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2C19B" w14:textId="6F0CC3F4" w:rsidR="006E6CDB" w:rsidRPr="006E6CDB" w:rsidRDefault="006E6CDB" w:rsidP="006E6CDB">
      <w:pPr>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7209"/>
      </w:tblGrid>
      <w:tr w:rsidR="006E6CDB" w:rsidRPr="006E6CDB" w14:paraId="2BB46B85" w14:textId="77777777" w:rsidTr="006E6CDB">
        <w:trPr>
          <w:trHeight w:val="418"/>
          <w:jc w:val="center"/>
        </w:trPr>
        <w:tc>
          <w:tcPr>
            <w:tcW w:w="2466" w:type="dxa"/>
            <w:vAlign w:val="center"/>
          </w:tcPr>
          <w:p w14:paraId="3D1A54BD" w14:textId="77777777" w:rsidR="006E6CDB" w:rsidRPr="006E6CDB" w:rsidRDefault="006E6CDB" w:rsidP="006E6CDB">
            <w:pPr>
              <w:rPr>
                <w:rFonts w:asciiTheme="minorHAnsi" w:hAnsiTheme="minorHAnsi" w:cstheme="minorHAnsi"/>
                <w:sz w:val="22"/>
                <w:szCs w:val="22"/>
                <w:lang w:val="bs-Latn-BA"/>
              </w:rPr>
            </w:pPr>
            <w:r w:rsidRPr="006E6CDB">
              <w:rPr>
                <w:rFonts w:asciiTheme="minorHAnsi" w:hAnsiTheme="minorHAnsi" w:cstheme="minorHAnsi"/>
                <w:sz w:val="22"/>
                <w:szCs w:val="22"/>
                <w:lang w:val="bs-Latn-BA"/>
              </w:rPr>
              <w:t xml:space="preserve">Naziv projekta </w:t>
            </w:r>
          </w:p>
        </w:tc>
        <w:tc>
          <w:tcPr>
            <w:tcW w:w="7388" w:type="dxa"/>
            <w:vAlign w:val="center"/>
          </w:tcPr>
          <w:p w14:paraId="3631B333" w14:textId="77777777" w:rsidR="006E6CDB" w:rsidRPr="006E6CDB" w:rsidRDefault="006E6CDB" w:rsidP="006E6CDB">
            <w:pPr>
              <w:rPr>
                <w:rFonts w:asciiTheme="minorHAnsi" w:eastAsia="Arial" w:hAnsiTheme="minorHAnsi" w:cstheme="minorHAnsi"/>
                <w:sz w:val="22"/>
                <w:szCs w:val="22"/>
                <w:lang w:val="bs-Latn-BA"/>
              </w:rPr>
            </w:pPr>
            <w:r w:rsidRPr="006E6CDB">
              <w:rPr>
                <w:rFonts w:asciiTheme="minorHAnsi" w:hAnsiTheme="minorHAnsi" w:cstheme="minorHAnsi"/>
                <w:b/>
                <w:sz w:val="22"/>
                <w:szCs w:val="22"/>
                <w:lang w:val="bs-Latn-BA"/>
              </w:rPr>
              <w:t>EduKAKTUS – Edukacija, Kapaciteti, Tolerancija, Uvažavanje, Solidarnost</w:t>
            </w:r>
          </w:p>
        </w:tc>
      </w:tr>
      <w:tr w:rsidR="006E6CDB" w:rsidRPr="006E6CDB" w14:paraId="1B87307C" w14:textId="77777777" w:rsidTr="006E6CDB">
        <w:trPr>
          <w:jc w:val="center"/>
        </w:trPr>
        <w:tc>
          <w:tcPr>
            <w:tcW w:w="2466" w:type="dxa"/>
            <w:vAlign w:val="center"/>
          </w:tcPr>
          <w:p w14:paraId="438D8570" w14:textId="77777777" w:rsidR="006E6CDB" w:rsidRPr="006E6CDB" w:rsidRDefault="006E6CDB" w:rsidP="006E6CDB">
            <w:pPr>
              <w:rPr>
                <w:rFonts w:asciiTheme="minorHAnsi" w:hAnsiTheme="minorHAnsi" w:cstheme="minorHAnsi"/>
                <w:sz w:val="22"/>
                <w:szCs w:val="22"/>
                <w:lang w:val="bs-Latn-BA"/>
              </w:rPr>
            </w:pPr>
            <w:r w:rsidRPr="006E6CDB">
              <w:rPr>
                <w:rFonts w:asciiTheme="minorHAnsi" w:hAnsiTheme="minorHAnsi" w:cstheme="minorHAnsi"/>
                <w:sz w:val="22"/>
                <w:szCs w:val="22"/>
                <w:lang w:val="bs-Latn-BA"/>
              </w:rPr>
              <w:t>Naziv projekta na engleskom jeziku</w:t>
            </w:r>
          </w:p>
        </w:tc>
        <w:tc>
          <w:tcPr>
            <w:tcW w:w="7388" w:type="dxa"/>
            <w:vAlign w:val="center"/>
          </w:tcPr>
          <w:p w14:paraId="2744F567" w14:textId="77777777" w:rsidR="006E6CDB" w:rsidRPr="006E6CDB" w:rsidRDefault="006E6CDB" w:rsidP="006E6CDB">
            <w:pPr>
              <w:rPr>
                <w:rFonts w:asciiTheme="minorHAnsi" w:eastAsia="Arial" w:hAnsiTheme="minorHAnsi" w:cstheme="minorHAnsi"/>
                <w:sz w:val="22"/>
                <w:szCs w:val="22"/>
                <w:lang w:val="bs-Latn-BA"/>
              </w:rPr>
            </w:pPr>
            <w:r w:rsidRPr="006E6CDB">
              <w:rPr>
                <w:rFonts w:asciiTheme="minorHAnsi" w:hAnsiTheme="minorHAnsi" w:cstheme="minorHAnsi"/>
                <w:b/>
                <w:sz w:val="22"/>
                <w:szCs w:val="22"/>
                <w:lang w:val="bs-Latn-BA"/>
              </w:rPr>
              <w:t>EduKAKTUS – Education, Capacities, Tolerance, Appreciation, Solidarity</w:t>
            </w:r>
          </w:p>
        </w:tc>
      </w:tr>
      <w:tr w:rsidR="006E6CDB" w:rsidRPr="006E6CDB" w14:paraId="6FAF7923" w14:textId="77777777" w:rsidTr="006E6CDB">
        <w:trPr>
          <w:jc w:val="center"/>
        </w:trPr>
        <w:tc>
          <w:tcPr>
            <w:tcW w:w="2466" w:type="dxa"/>
            <w:vAlign w:val="center"/>
          </w:tcPr>
          <w:p w14:paraId="2C5BC423" w14:textId="77777777" w:rsidR="006E6CDB" w:rsidRPr="006E6CDB" w:rsidRDefault="006E6CDB" w:rsidP="006E6CDB">
            <w:pPr>
              <w:rPr>
                <w:rFonts w:asciiTheme="minorHAnsi" w:hAnsiTheme="minorHAnsi" w:cstheme="minorHAnsi"/>
                <w:sz w:val="22"/>
                <w:szCs w:val="22"/>
                <w:lang w:val="bs-Latn-BA"/>
              </w:rPr>
            </w:pPr>
            <w:r w:rsidRPr="006E6CDB">
              <w:rPr>
                <w:rFonts w:asciiTheme="minorHAnsi" w:hAnsiTheme="minorHAnsi" w:cstheme="minorHAnsi"/>
                <w:sz w:val="22"/>
                <w:szCs w:val="22"/>
                <w:lang w:val="bs-Latn-BA"/>
              </w:rPr>
              <w:t xml:space="preserve">Lokacija </w:t>
            </w:r>
          </w:p>
        </w:tc>
        <w:tc>
          <w:tcPr>
            <w:tcW w:w="7388" w:type="dxa"/>
            <w:vAlign w:val="center"/>
          </w:tcPr>
          <w:p w14:paraId="57804A4E" w14:textId="77777777" w:rsidR="006E6CDB" w:rsidRPr="006E6CDB" w:rsidRDefault="006E6CDB" w:rsidP="006E6CDB">
            <w:pPr>
              <w:rPr>
                <w:rFonts w:asciiTheme="minorHAnsi" w:hAnsiTheme="minorHAnsi" w:cstheme="minorHAnsi"/>
                <w:bCs/>
                <w:sz w:val="22"/>
                <w:szCs w:val="22"/>
                <w:lang w:val="bs-Latn-BA"/>
              </w:rPr>
            </w:pPr>
            <w:r w:rsidRPr="006E6CDB">
              <w:rPr>
                <w:rFonts w:asciiTheme="minorHAnsi" w:hAnsiTheme="minorHAnsi" w:cstheme="minorHAnsi"/>
                <w:bCs/>
                <w:sz w:val="22"/>
                <w:szCs w:val="22"/>
                <w:lang w:val="bs-Latn-BA"/>
              </w:rPr>
              <w:t xml:space="preserve">Tuzla kanton – 10 opština il/ili gradova </w:t>
            </w:r>
          </w:p>
        </w:tc>
      </w:tr>
      <w:tr w:rsidR="006E6CDB" w:rsidRPr="006E6CDB" w14:paraId="10C9936E" w14:textId="77777777" w:rsidTr="006E6CDB">
        <w:trPr>
          <w:jc w:val="center"/>
        </w:trPr>
        <w:tc>
          <w:tcPr>
            <w:tcW w:w="2466" w:type="dxa"/>
            <w:vAlign w:val="center"/>
          </w:tcPr>
          <w:p w14:paraId="39C715A6" w14:textId="77777777" w:rsidR="006E6CDB" w:rsidRPr="006E6CDB" w:rsidRDefault="006E6CDB" w:rsidP="006E6CDB">
            <w:pPr>
              <w:rPr>
                <w:rFonts w:asciiTheme="minorHAnsi" w:hAnsiTheme="minorHAnsi" w:cstheme="minorHAnsi"/>
                <w:sz w:val="22"/>
                <w:szCs w:val="22"/>
                <w:lang w:val="bs-Latn-BA"/>
              </w:rPr>
            </w:pPr>
            <w:r w:rsidRPr="006E6CDB">
              <w:rPr>
                <w:rFonts w:asciiTheme="minorHAnsi" w:hAnsiTheme="minorHAnsi" w:cstheme="minorHAnsi"/>
                <w:sz w:val="22"/>
                <w:szCs w:val="22"/>
                <w:lang w:val="bs-Latn-BA"/>
              </w:rPr>
              <w:t xml:space="preserve">Implementator projekta </w:t>
            </w:r>
          </w:p>
        </w:tc>
        <w:tc>
          <w:tcPr>
            <w:tcW w:w="7388" w:type="dxa"/>
            <w:vAlign w:val="center"/>
          </w:tcPr>
          <w:p w14:paraId="2596445E" w14:textId="77777777" w:rsidR="006E6CDB" w:rsidRPr="006E6CDB" w:rsidRDefault="006E6CDB" w:rsidP="006E6CDB">
            <w:pPr>
              <w:rPr>
                <w:rFonts w:asciiTheme="minorHAnsi" w:hAnsiTheme="minorHAnsi" w:cstheme="minorHAnsi"/>
                <w:sz w:val="22"/>
                <w:szCs w:val="22"/>
                <w:lang w:val="bs-Latn-BA"/>
              </w:rPr>
            </w:pPr>
            <w:r w:rsidRPr="006E6CDB">
              <w:rPr>
                <w:rFonts w:asciiTheme="minorHAnsi" w:hAnsiTheme="minorHAnsi" w:cstheme="minorHAnsi"/>
                <w:sz w:val="22"/>
                <w:szCs w:val="22"/>
                <w:lang w:val="bs-Latn-BA"/>
              </w:rPr>
              <w:t xml:space="preserve">Međunarodno udruženje “Interaktivne otvorene škole”  </w:t>
            </w:r>
          </w:p>
        </w:tc>
      </w:tr>
      <w:tr w:rsidR="006E6CDB" w:rsidRPr="006E6CDB" w14:paraId="5EE0DABB" w14:textId="77777777" w:rsidTr="006E6CDB">
        <w:trPr>
          <w:jc w:val="center"/>
        </w:trPr>
        <w:tc>
          <w:tcPr>
            <w:tcW w:w="2466" w:type="dxa"/>
            <w:vAlign w:val="center"/>
          </w:tcPr>
          <w:p w14:paraId="2029AF2A" w14:textId="77777777" w:rsidR="006E6CDB" w:rsidRPr="006E6CDB" w:rsidRDefault="006E6CDB" w:rsidP="006E6CDB">
            <w:pPr>
              <w:rPr>
                <w:rFonts w:asciiTheme="minorHAnsi" w:hAnsiTheme="minorHAnsi" w:cstheme="minorHAnsi"/>
                <w:sz w:val="22"/>
                <w:szCs w:val="22"/>
                <w:lang w:val="bs-Latn-BA"/>
              </w:rPr>
            </w:pPr>
            <w:r w:rsidRPr="006E6CDB">
              <w:rPr>
                <w:rFonts w:asciiTheme="minorHAnsi" w:hAnsiTheme="minorHAnsi" w:cstheme="minorHAnsi"/>
                <w:sz w:val="22"/>
                <w:szCs w:val="22"/>
                <w:lang w:val="bs-Latn-BA"/>
              </w:rPr>
              <w:t xml:space="preserve">Trajanje </w:t>
            </w:r>
          </w:p>
        </w:tc>
        <w:tc>
          <w:tcPr>
            <w:tcW w:w="7388" w:type="dxa"/>
            <w:vAlign w:val="center"/>
          </w:tcPr>
          <w:p w14:paraId="7A31ADAE" w14:textId="77777777" w:rsidR="006E6CDB" w:rsidRPr="006E6CDB" w:rsidRDefault="006E6CDB" w:rsidP="006E6CDB">
            <w:pPr>
              <w:rPr>
                <w:rFonts w:asciiTheme="minorHAnsi" w:hAnsiTheme="minorHAnsi" w:cstheme="minorHAnsi"/>
                <w:sz w:val="22"/>
                <w:szCs w:val="22"/>
                <w:lang w:val="bs-Latn-BA"/>
              </w:rPr>
            </w:pPr>
            <w:r w:rsidRPr="006E6CDB">
              <w:rPr>
                <w:rFonts w:asciiTheme="minorHAnsi" w:hAnsiTheme="minorHAnsi" w:cstheme="minorHAnsi"/>
                <w:sz w:val="22"/>
                <w:szCs w:val="22"/>
                <w:lang w:val="bs-Latn-BA"/>
              </w:rPr>
              <w:t xml:space="preserve">7 mjeseca; 1. Septembra 2025. – 31. Marta 2026. godine </w:t>
            </w:r>
          </w:p>
        </w:tc>
      </w:tr>
      <w:tr w:rsidR="006E6CDB" w:rsidRPr="006E6CDB" w14:paraId="208F23DC" w14:textId="77777777" w:rsidTr="006E6CDB">
        <w:trPr>
          <w:jc w:val="center"/>
        </w:trPr>
        <w:tc>
          <w:tcPr>
            <w:tcW w:w="2466" w:type="dxa"/>
            <w:vAlign w:val="center"/>
          </w:tcPr>
          <w:p w14:paraId="73340EC6" w14:textId="77777777" w:rsidR="006E6CDB" w:rsidRPr="006E6CDB" w:rsidRDefault="006E6CDB" w:rsidP="006E6CDB">
            <w:pPr>
              <w:rPr>
                <w:rFonts w:asciiTheme="minorHAnsi" w:hAnsiTheme="minorHAnsi" w:cstheme="minorHAnsi"/>
                <w:sz w:val="22"/>
                <w:szCs w:val="22"/>
                <w:lang w:val="bs-Latn-BA"/>
              </w:rPr>
            </w:pPr>
            <w:r w:rsidRPr="006E6CDB">
              <w:rPr>
                <w:rFonts w:asciiTheme="minorHAnsi" w:hAnsiTheme="minorHAnsi" w:cstheme="minorHAnsi"/>
                <w:sz w:val="22"/>
                <w:szCs w:val="22"/>
                <w:lang w:val="bs-Latn-BA"/>
              </w:rPr>
              <w:t>Ukupni budžet projekta</w:t>
            </w:r>
          </w:p>
        </w:tc>
        <w:tc>
          <w:tcPr>
            <w:tcW w:w="7388" w:type="dxa"/>
            <w:vAlign w:val="center"/>
          </w:tcPr>
          <w:p w14:paraId="2F27AFC7" w14:textId="07591CC1" w:rsidR="006E6CDB" w:rsidRPr="006E6CDB" w:rsidRDefault="006E6CDB" w:rsidP="006E6CDB">
            <w:pPr>
              <w:rPr>
                <w:rFonts w:asciiTheme="minorHAnsi" w:hAnsiTheme="minorHAnsi" w:cstheme="minorHAnsi"/>
                <w:bCs/>
                <w:sz w:val="22"/>
                <w:szCs w:val="22"/>
                <w:lang w:val="bs-Latn-BA"/>
              </w:rPr>
            </w:pPr>
            <w:r w:rsidRPr="006E6CDB">
              <w:rPr>
                <w:rFonts w:asciiTheme="minorHAnsi" w:hAnsiTheme="minorHAnsi" w:cstheme="minorHAnsi"/>
                <w:sz w:val="22"/>
                <w:szCs w:val="22"/>
                <w:lang w:val="bs-Latn-BA"/>
              </w:rPr>
              <w:t>23</w:t>
            </w:r>
            <w:r>
              <w:rPr>
                <w:rFonts w:asciiTheme="minorHAnsi" w:hAnsiTheme="minorHAnsi" w:cstheme="minorHAnsi"/>
                <w:sz w:val="22"/>
                <w:szCs w:val="22"/>
                <w:lang w:val="bs-Latn-BA"/>
              </w:rPr>
              <w:t>.</w:t>
            </w:r>
            <w:r w:rsidRPr="006E6CDB">
              <w:rPr>
                <w:rFonts w:asciiTheme="minorHAnsi" w:hAnsiTheme="minorHAnsi" w:cstheme="minorHAnsi"/>
                <w:sz w:val="22"/>
                <w:szCs w:val="22"/>
                <w:lang w:val="bs-Latn-BA"/>
              </w:rPr>
              <w:t>860,00,00 KM</w:t>
            </w:r>
          </w:p>
        </w:tc>
      </w:tr>
      <w:tr w:rsidR="006E6CDB" w:rsidRPr="006E6CDB" w14:paraId="52CFFD75" w14:textId="77777777" w:rsidTr="006E6CDB">
        <w:trPr>
          <w:jc w:val="center"/>
        </w:trPr>
        <w:tc>
          <w:tcPr>
            <w:tcW w:w="2466" w:type="dxa"/>
            <w:vAlign w:val="center"/>
          </w:tcPr>
          <w:p w14:paraId="2E5F7C19" w14:textId="77777777" w:rsidR="006E6CDB" w:rsidRPr="006E6CDB" w:rsidRDefault="006E6CDB" w:rsidP="006E6CDB">
            <w:pPr>
              <w:rPr>
                <w:rFonts w:asciiTheme="minorHAnsi" w:hAnsiTheme="minorHAnsi" w:cstheme="minorHAnsi"/>
                <w:sz w:val="22"/>
                <w:szCs w:val="22"/>
                <w:lang w:val="bs-Latn-BA"/>
              </w:rPr>
            </w:pPr>
            <w:r w:rsidRPr="006E6CDB">
              <w:rPr>
                <w:rFonts w:asciiTheme="minorHAnsi" w:hAnsiTheme="minorHAnsi" w:cstheme="minorHAnsi"/>
                <w:sz w:val="22"/>
                <w:szCs w:val="22"/>
                <w:lang w:val="bs-Latn-BA"/>
              </w:rPr>
              <w:t>Finansijski doprinos donatora</w:t>
            </w:r>
          </w:p>
        </w:tc>
        <w:tc>
          <w:tcPr>
            <w:tcW w:w="7388" w:type="dxa"/>
            <w:vAlign w:val="center"/>
          </w:tcPr>
          <w:p w14:paraId="2028A85F" w14:textId="12F3D224" w:rsidR="006E6CDB" w:rsidRPr="006E6CDB" w:rsidRDefault="006E6CDB" w:rsidP="006E6CDB">
            <w:pPr>
              <w:rPr>
                <w:rFonts w:asciiTheme="minorHAnsi" w:hAnsiTheme="minorHAnsi" w:cstheme="minorHAnsi"/>
                <w:sz w:val="22"/>
                <w:szCs w:val="22"/>
                <w:lang w:val="bs-Latn-BA"/>
              </w:rPr>
            </w:pPr>
            <w:r w:rsidRPr="006E6CDB">
              <w:rPr>
                <w:rFonts w:asciiTheme="minorHAnsi" w:hAnsiTheme="minorHAnsi" w:cstheme="minorHAnsi"/>
                <w:sz w:val="22"/>
                <w:szCs w:val="22"/>
                <w:lang w:val="bs-Latn-BA"/>
              </w:rPr>
              <w:t>11</w:t>
            </w:r>
            <w:r>
              <w:rPr>
                <w:rFonts w:asciiTheme="minorHAnsi" w:hAnsiTheme="minorHAnsi" w:cstheme="minorHAnsi"/>
                <w:sz w:val="22"/>
                <w:szCs w:val="22"/>
                <w:lang w:val="bs-Latn-BA"/>
              </w:rPr>
              <w:t>.</w:t>
            </w:r>
            <w:r w:rsidRPr="006E6CDB">
              <w:rPr>
                <w:rFonts w:asciiTheme="minorHAnsi" w:hAnsiTheme="minorHAnsi" w:cstheme="minorHAnsi"/>
                <w:sz w:val="22"/>
                <w:szCs w:val="22"/>
                <w:lang w:val="bs-Latn-BA"/>
              </w:rPr>
              <w:t>720,00 KM</w:t>
            </w:r>
          </w:p>
        </w:tc>
      </w:tr>
      <w:tr w:rsidR="006E6CDB" w:rsidRPr="006E6CDB" w14:paraId="20449A59" w14:textId="77777777" w:rsidTr="006E6CDB">
        <w:trPr>
          <w:jc w:val="center"/>
        </w:trPr>
        <w:tc>
          <w:tcPr>
            <w:tcW w:w="2466" w:type="dxa"/>
            <w:vAlign w:val="center"/>
          </w:tcPr>
          <w:p w14:paraId="103B4D25" w14:textId="77777777" w:rsidR="006E6CDB" w:rsidRPr="006E6CDB" w:rsidRDefault="006E6CDB" w:rsidP="006E6CDB">
            <w:pPr>
              <w:rPr>
                <w:rFonts w:asciiTheme="minorHAnsi" w:hAnsiTheme="minorHAnsi" w:cstheme="minorHAnsi"/>
                <w:sz w:val="22"/>
                <w:szCs w:val="22"/>
                <w:lang w:val="bs-Latn-BA"/>
              </w:rPr>
            </w:pPr>
            <w:r w:rsidRPr="006E6CDB">
              <w:rPr>
                <w:rFonts w:asciiTheme="minorHAnsi" w:hAnsiTheme="minorHAnsi" w:cstheme="minorHAnsi"/>
                <w:sz w:val="22"/>
                <w:szCs w:val="22"/>
                <w:lang w:val="bs-Latn-BA"/>
              </w:rPr>
              <w:t>Finansijski doprinos drugih donatora</w:t>
            </w:r>
          </w:p>
        </w:tc>
        <w:tc>
          <w:tcPr>
            <w:tcW w:w="7388" w:type="dxa"/>
            <w:vAlign w:val="center"/>
          </w:tcPr>
          <w:p w14:paraId="4E0B3D89" w14:textId="2ED172BD" w:rsidR="006E6CDB" w:rsidRPr="006E6CDB" w:rsidRDefault="006E6CDB" w:rsidP="006E6CDB">
            <w:pPr>
              <w:rPr>
                <w:rFonts w:asciiTheme="minorHAnsi" w:hAnsiTheme="minorHAnsi" w:cstheme="minorHAnsi"/>
                <w:sz w:val="22"/>
                <w:szCs w:val="22"/>
                <w:lang w:val="bs-Latn-BA"/>
              </w:rPr>
            </w:pPr>
            <w:r w:rsidRPr="006E6CDB">
              <w:rPr>
                <w:rFonts w:asciiTheme="minorHAnsi" w:hAnsiTheme="minorHAnsi" w:cstheme="minorHAnsi"/>
                <w:sz w:val="22"/>
                <w:szCs w:val="22"/>
                <w:lang w:val="bs-Latn-BA"/>
              </w:rPr>
              <w:t>12</w:t>
            </w:r>
            <w:r>
              <w:rPr>
                <w:rFonts w:asciiTheme="minorHAnsi" w:hAnsiTheme="minorHAnsi" w:cstheme="minorHAnsi"/>
                <w:sz w:val="22"/>
                <w:szCs w:val="22"/>
                <w:lang w:val="bs-Latn-BA"/>
              </w:rPr>
              <w:t>.</w:t>
            </w:r>
            <w:r w:rsidRPr="006E6CDB">
              <w:rPr>
                <w:rFonts w:asciiTheme="minorHAnsi" w:hAnsiTheme="minorHAnsi" w:cstheme="minorHAnsi"/>
                <w:sz w:val="22"/>
                <w:szCs w:val="22"/>
                <w:lang w:val="bs-Latn-BA"/>
              </w:rPr>
              <w:t>140,00 KM</w:t>
            </w:r>
          </w:p>
        </w:tc>
      </w:tr>
      <w:tr w:rsidR="006E6CDB" w:rsidRPr="006E6CDB" w14:paraId="46FB9B3B" w14:textId="77777777" w:rsidTr="006E6CDB">
        <w:trPr>
          <w:jc w:val="center"/>
        </w:trPr>
        <w:tc>
          <w:tcPr>
            <w:tcW w:w="2466" w:type="dxa"/>
            <w:vAlign w:val="center"/>
          </w:tcPr>
          <w:p w14:paraId="02E1F930" w14:textId="77777777" w:rsidR="006E6CDB" w:rsidRPr="006E6CDB" w:rsidRDefault="006E6CDB" w:rsidP="006E6CDB">
            <w:pPr>
              <w:rPr>
                <w:rFonts w:asciiTheme="minorHAnsi" w:hAnsiTheme="minorHAnsi" w:cstheme="minorHAnsi"/>
                <w:sz w:val="22"/>
                <w:szCs w:val="22"/>
                <w:lang w:val="bs-Latn-BA"/>
              </w:rPr>
            </w:pPr>
            <w:r w:rsidRPr="006E6CDB">
              <w:rPr>
                <w:rFonts w:asciiTheme="minorHAnsi" w:hAnsiTheme="minorHAnsi" w:cstheme="minorHAnsi"/>
                <w:sz w:val="22"/>
                <w:szCs w:val="22"/>
                <w:lang w:val="bs-Latn-BA"/>
              </w:rPr>
              <w:t>Partneri u projektu</w:t>
            </w:r>
          </w:p>
        </w:tc>
        <w:tc>
          <w:tcPr>
            <w:tcW w:w="7388" w:type="dxa"/>
            <w:vAlign w:val="center"/>
          </w:tcPr>
          <w:p w14:paraId="32216A66" w14:textId="77777777" w:rsidR="006E6CDB" w:rsidRPr="006E6CDB" w:rsidRDefault="006E6CDB" w:rsidP="006E6CDB">
            <w:pPr>
              <w:pStyle w:val="ListParagraph"/>
              <w:ind w:left="0"/>
              <w:rPr>
                <w:rFonts w:asciiTheme="minorHAnsi" w:hAnsiTheme="minorHAnsi" w:cstheme="minorHAnsi"/>
                <w:lang w:val="bs-Latn-BA"/>
              </w:rPr>
            </w:pPr>
          </w:p>
        </w:tc>
      </w:tr>
      <w:tr w:rsidR="006E6CDB" w:rsidRPr="006E6CDB" w14:paraId="66A8D01F" w14:textId="77777777" w:rsidTr="006E6CDB">
        <w:trPr>
          <w:jc w:val="center"/>
        </w:trPr>
        <w:tc>
          <w:tcPr>
            <w:tcW w:w="2466" w:type="dxa"/>
            <w:vAlign w:val="center"/>
          </w:tcPr>
          <w:p w14:paraId="3D7EFE8D" w14:textId="77777777" w:rsidR="006E6CDB" w:rsidRPr="006E6CDB" w:rsidRDefault="006E6CDB" w:rsidP="006E6CDB">
            <w:pPr>
              <w:rPr>
                <w:rFonts w:asciiTheme="minorHAnsi" w:hAnsiTheme="minorHAnsi" w:cstheme="minorHAnsi"/>
                <w:sz w:val="22"/>
                <w:szCs w:val="22"/>
                <w:lang w:val="bs-Latn-BA"/>
              </w:rPr>
            </w:pPr>
            <w:r w:rsidRPr="006E6CDB">
              <w:rPr>
                <w:rFonts w:asciiTheme="minorHAnsi" w:hAnsiTheme="minorHAnsi" w:cstheme="minorHAnsi"/>
                <w:sz w:val="22"/>
                <w:szCs w:val="22"/>
                <w:lang w:val="bs-Latn-BA"/>
              </w:rPr>
              <w:t>Korisnici projekta</w:t>
            </w:r>
          </w:p>
        </w:tc>
        <w:tc>
          <w:tcPr>
            <w:tcW w:w="7388" w:type="dxa"/>
            <w:vAlign w:val="center"/>
          </w:tcPr>
          <w:p w14:paraId="4BF83213" w14:textId="77777777" w:rsidR="006E6CDB" w:rsidRPr="006E6CDB" w:rsidRDefault="006E6CDB" w:rsidP="006E6CDB">
            <w:pPr>
              <w:outlineLvl w:val="2"/>
              <w:rPr>
                <w:rFonts w:asciiTheme="minorHAnsi" w:hAnsiTheme="minorHAnsi" w:cstheme="minorHAnsi"/>
                <w:b/>
                <w:bCs/>
                <w:sz w:val="22"/>
                <w:szCs w:val="22"/>
                <w:lang w:val="bs-Latn-BA"/>
              </w:rPr>
            </w:pPr>
            <w:r w:rsidRPr="006E6CDB">
              <w:rPr>
                <w:rFonts w:asciiTheme="minorHAnsi" w:hAnsiTheme="minorHAnsi" w:cstheme="minorHAnsi"/>
                <w:b/>
                <w:bCs/>
                <w:sz w:val="22"/>
                <w:szCs w:val="22"/>
                <w:lang w:val="bs-Latn-BA"/>
              </w:rPr>
              <w:t>Direktni učesnici (korisnici):</w:t>
            </w:r>
          </w:p>
          <w:p w14:paraId="0BA5EE5A" w14:textId="77777777" w:rsidR="006E6CDB" w:rsidRPr="006E6CDB" w:rsidRDefault="006E6CDB" w:rsidP="006E6CDB">
            <w:pPr>
              <w:numPr>
                <w:ilvl w:val="0"/>
                <w:numId w:val="37"/>
              </w:numPr>
              <w:rPr>
                <w:rFonts w:asciiTheme="minorHAnsi" w:hAnsiTheme="minorHAnsi" w:cstheme="minorHAnsi"/>
                <w:sz w:val="22"/>
                <w:szCs w:val="22"/>
                <w:lang w:val="bs-Latn-BA"/>
              </w:rPr>
            </w:pPr>
            <w:r w:rsidRPr="006E6CDB">
              <w:rPr>
                <w:rFonts w:asciiTheme="minorHAnsi" w:hAnsiTheme="minorHAnsi" w:cstheme="minorHAnsi"/>
                <w:b/>
                <w:bCs/>
                <w:sz w:val="22"/>
                <w:szCs w:val="22"/>
                <w:lang w:val="bs-Latn-BA"/>
              </w:rPr>
              <w:t>100 mladih (17–25 godina)</w:t>
            </w:r>
            <w:r w:rsidRPr="006E6CDB">
              <w:rPr>
                <w:rFonts w:asciiTheme="minorHAnsi" w:hAnsiTheme="minorHAnsi" w:cstheme="minorHAnsi"/>
                <w:sz w:val="22"/>
                <w:szCs w:val="22"/>
                <w:lang w:val="bs-Latn-BA"/>
              </w:rPr>
              <w:t xml:space="preserve"> sa područja Tuzlanskog kantona, uključujući:</w:t>
            </w:r>
          </w:p>
          <w:p w14:paraId="77B5B84D" w14:textId="77777777" w:rsidR="006E6CDB" w:rsidRPr="006E6CDB" w:rsidRDefault="006E6CDB" w:rsidP="006E6CDB">
            <w:pPr>
              <w:numPr>
                <w:ilvl w:val="1"/>
                <w:numId w:val="39"/>
              </w:numPr>
              <w:rPr>
                <w:rFonts w:asciiTheme="minorHAnsi" w:hAnsiTheme="minorHAnsi" w:cstheme="minorHAnsi"/>
                <w:sz w:val="22"/>
                <w:szCs w:val="22"/>
                <w:lang w:val="bs-Latn-BA"/>
              </w:rPr>
            </w:pPr>
            <w:r w:rsidRPr="006E6CDB">
              <w:rPr>
                <w:rFonts w:asciiTheme="minorHAnsi" w:hAnsiTheme="minorHAnsi" w:cstheme="minorHAnsi"/>
                <w:sz w:val="22"/>
                <w:szCs w:val="22"/>
                <w:lang w:val="bs-Latn-BA"/>
              </w:rPr>
              <w:t>Aktivne članove/ice omladinskih organizacija i vijeća mladih</w:t>
            </w:r>
          </w:p>
          <w:p w14:paraId="116C585D" w14:textId="77777777" w:rsidR="006E6CDB" w:rsidRPr="006E6CDB" w:rsidRDefault="006E6CDB" w:rsidP="006E6CDB">
            <w:pPr>
              <w:numPr>
                <w:ilvl w:val="1"/>
                <w:numId w:val="39"/>
              </w:numPr>
              <w:rPr>
                <w:rFonts w:asciiTheme="minorHAnsi" w:hAnsiTheme="minorHAnsi" w:cstheme="minorHAnsi"/>
                <w:sz w:val="22"/>
                <w:szCs w:val="22"/>
                <w:lang w:val="bs-Latn-BA"/>
              </w:rPr>
            </w:pPr>
            <w:r w:rsidRPr="006E6CDB">
              <w:rPr>
                <w:rFonts w:asciiTheme="minorHAnsi" w:hAnsiTheme="minorHAnsi" w:cstheme="minorHAnsi"/>
                <w:sz w:val="22"/>
                <w:szCs w:val="22"/>
                <w:lang w:val="bs-Latn-BA"/>
              </w:rPr>
              <w:t>Mlade iz marginaliziranih grupa (ruralna područja, nisko-socioekonomski status, djevojke i mlade žene, pripadnici nacionalnih manjina)</w:t>
            </w:r>
          </w:p>
          <w:p w14:paraId="04869AF7" w14:textId="77777777" w:rsidR="006E6CDB" w:rsidRPr="006E6CDB" w:rsidRDefault="006E6CDB" w:rsidP="006E6CDB">
            <w:pPr>
              <w:numPr>
                <w:ilvl w:val="1"/>
                <w:numId w:val="39"/>
              </w:numPr>
              <w:rPr>
                <w:rFonts w:asciiTheme="minorHAnsi" w:hAnsiTheme="minorHAnsi" w:cstheme="minorHAnsi"/>
                <w:sz w:val="22"/>
                <w:szCs w:val="22"/>
                <w:lang w:val="bs-Latn-BA"/>
              </w:rPr>
            </w:pPr>
            <w:r w:rsidRPr="006E6CDB">
              <w:rPr>
                <w:rFonts w:asciiTheme="minorHAnsi" w:hAnsiTheme="minorHAnsi" w:cstheme="minorHAnsi"/>
                <w:sz w:val="22"/>
                <w:szCs w:val="22"/>
                <w:lang w:val="bs-Latn-BA"/>
              </w:rPr>
              <w:t>Mlade s potencijalom da postanu edukatori i lokalni lideri</w:t>
            </w:r>
          </w:p>
          <w:p w14:paraId="3AF3AB88" w14:textId="77777777" w:rsidR="006E6CDB" w:rsidRPr="006E6CDB" w:rsidRDefault="006E6CDB" w:rsidP="006E6CDB">
            <w:pPr>
              <w:numPr>
                <w:ilvl w:val="0"/>
                <w:numId w:val="37"/>
              </w:numPr>
              <w:rPr>
                <w:rFonts w:asciiTheme="minorHAnsi" w:hAnsiTheme="minorHAnsi" w:cstheme="minorHAnsi"/>
                <w:sz w:val="22"/>
                <w:szCs w:val="22"/>
                <w:lang w:val="bs-Latn-BA"/>
              </w:rPr>
            </w:pPr>
            <w:r w:rsidRPr="006E6CDB">
              <w:rPr>
                <w:rFonts w:asciiTheme="minorHAnsi" w:hAnsiTheme="minorHAnsi" w:cstheme="minorHAnsi"/>
                <w:b/>
                <w:bCs/>
                <w:sz w:val="22"/>
                <w:szCs w:val="22"/>
                <w:lang w:val="bs-Latn-BA"/>
              </w:rPr>
              <w:t>20 budućih trenera/ica</w:t>
            </w:r>
            <w:r w:rsidRPr="006E6CDB">
              <w:rPr>
                <w:rFonts w:asciiTheme="minorHAnsi" w:hAnsiTheme="minorHAnsi" w:cstheme="minorHAnsi"/>
                <w:sz w:val="22"/>
                <w:szCs w:val="22"/>
                <w:lang w:val="bs-Latn-BA"/>
              </w:rPr>
              <w:t xml:space="preserve"> koji će proći specijalizovane obuke iz četiri tematske oblasti:</w:t>
            </w:r>
          </w:p>
          <w:p w14:paraId="310843EB" w14:textId="77777777" w:rsidR="006E6CDB" w:rsidRPr="006E6CDB" w:rsidRDefault="006E6CDB" w:rsidP="006E6CDB">
            <w:pPr>
              <w:numPr>
                <w:ilvl w:val="1"/>
                <w:numId w:val="40"/>
              </w:numPr>
              <w:rPr>
                <w:rFonts w:asciiTheme="minorHAnsi" w:hAnsiTheme="minorHAnsi" w:cstheme="minorHAnsi"/>
                <w:sz w:val="22"/>
                <w:szCs w:val="22"/>
                <w:lang w:val="bs-Latn-BA"/>
              </w:rPr>
            </w:pPr>
            <w:r w:rsidRPr="006E6CDB">
              <w:rPr>
                <w:rFonts w:asciiTheme="minorHAnsi" w:hAnsiTheme="minorHAnsi" w:cstheme="minorHAnsi"/>
                <w:sz w:val="22"/>
                <w:szCs w:val="22"/>
                <w:lang w:val="bs-Latn-BA"/>
              </w:rPr>
              <w:t>Rodna ravnopravnost</w:t>
            </w:r>
          </w:p>
          <w:p w14:paraId="25225B1A" w14:textId="77777777" w:rsidR="006E6CDB" w:rsidRPr="006E6CDB" w:rsidRDefault="006E6CDB" w:rsidP="006E6CDB">
            <w:pPr>
              <w:numPr>
                <w:ilvl w:val="1"/>
                <w:numId w:val="40"/>
              </w:numPr>
              <w:rPr>
                <w:rFonts w:asciiTheme="minorHAnsi" w:hAnsiTheme="minorHAnsi" w:cstheme="minorHAnsi"/>
                <w:sz w:val="22"/>
                <w:szCs w:val="22"/>
                <w:lang w:val="bs-Latn-BA"/>
              </w:rPr>
            </w:pPr>
            <w:r w:rsidRPr="006E6CDB">
              <w:rPr>
                <w:rFonts w:asciiTheme="minorHAnsi" w:hAnsiTheme="minorHAnsi" w:cstheme="minorHAnsi"/>
                <w:sz w:val="22"/>
                <w:szCs w:val="22"/>
                <w:lang w:val="bs-Latn-BA"/>
              </w:rPr>
              <w:t>Vršnjačko obrazovanje</w:t>
            </w:r>
          </w:p>
          <w:p w14:paraId="320DA7EC" w14:textId="77777777" w:rsidR="006E6CDB" w:rsidRPr="006E6CDB" w:rsidRDefault="006E6CDB" w:rsidP="006E6CDB">
            <w:pPr>
              <w:numPr>
                <w:ilvl w:val="1"/>
                <w:numId w:val="40"/>
              </w:numPr>
              <w:rPr>
                <w:rFonts w:asciiTheme="minorHAnsi" w:hAnsiTheme="minorHAnsi" w:cstheme="minorHAnsi"/>
                <w:sz w:val="22"/>
                <w:szCs w:val="22"/>
                <w:lang w:val="bs-Latn-BA"/>
              </w:rPr>
            </w:pPr>
            <w:r w:rsidRPr="006E6CDB">
              <w:rPr>
                <w:rFonts w:asciiTheme="minorHAnsi" w:hAnsiTheme="minorHAnsi" w:cstheme="minorHAnsi"/>
                <w:sz w:val="22"/>
                <w:szCs w:val="22"/>
                <w:lang w:val="bs-Latn-BA"/>
              </w:rPr>
              <w:t>Socijalna i finansijska pismenost</w:t>
            </w:r>
          </w:p>
          <w:p w14:paraId="50EFDA68" w14:textId="77777777" w:rsidR="006E6CDB" w:rsidRPr="006E6CDB" w:rsidRDefault="006E6CDB" w:rsidP="006E6CDB">
            <w:pPr>
              <w:numPr>
                <w:ilvl w:val="1"/>
                <w:numId w:val="40"/>
              </w:numPr>
              <w:rPr>
                <w:rFonts w:asciiTheme="minorHAnsi" w:hAnsiTheme="minorHAnsi" w:cstheme="minorHAnsi"/>
                <w:sz w:val="22"/>
                <w:szCs w:val="22"/>
                <w:lang w:val="bs-Latn-BA"/>
              </w:rPr>
            </w:pPr>
            <w:r w:rsidRPr="006E6CDB">
              <w:rPr>
                <w:rFonts w:asciiTheme="minorHAnsi" w:hAnsiTheme="minorHAnsi" w:cstheme="minorHAnsi"/>
                <w:sz w:val="22"/>
                <w:szCs w:val="22"/>
                <w:lang w:val="bs-Latn-BA"/>
              </w:rPr>
              <w:t>Jačanje kapaciteta omladinskih organizacija</w:t>
            </w:r>
          </w:p>
          <w:p w14:paraId="1C9AA12C" w14:textId="77777777" w:rsidR="006E6CDB" w:rsidRPr="006E6CDB" w:rsidRDefault="006E6CDB" w:rsidP="006E6CDB">
            <w:pPr>
              <w:numPr>
                <w:ilvl w:val="0"/>
                <w:numId w:val="37"/>
              </w:numPr>
              <w:rPr>
                <w:rFonts w:asciiTheme="minorHAnsi" w:hAnsiTheme="minorHAnsi" w:cstheme="minorHAnsi"/>
                <w:sz w:val="22"/>
                <w:szCs w:val="22"/>
                <w:lang w:val="bs-Latn-BA"/>
              </w:rPr>
            </w:pPr>
            <w:r w:rsidRPr="006E6CDB">
              <w:rPr>
                <w:rFonts w:asciiTheme="minorHAnsi" w:hAnsiTheme="minorHAnsi" w:cstheme="minorHAnsi"/>
                <w:b/>
                <w:bCs/>
                <w:sz w:val="22"/>
                <w:szCs w:val="22"/>
                <w:lang w:val="bs-Latn-BA"/>
              </w:rPr>
              <w:t>Predstavnici 10 lokalnih vijeća mladih i Vijeća mladih TK</w:t>
            </w:r>
            <w:r w:rsidRPr="006E6CDB">
              <w:rPr>
                <w:rFonts w:asciiTheme="minorHAnsi" w:hAnsiTheme="minorHAnsi" w:cstheme="minorHAnsi"/>
                <w:sz w:val="22"/>
                <w:szCs w:val="22"/>
                <w:lang w:val="bs-Latn-BA"/>
              </w:rPr>
              <w:t>, koji će biti osnaženi kroz obuke, mrežne aktivnosti i zajedničke inicijative.</w:t>
            </w:r>
          </w:p>
          <w:p w14:paraId="7325E335" w14:textId="77777777" w:rsidR="006E6CDB" w:rsidRPr="006E6CDB" w:rsidRDefault="006E6CDB" w:rsidP="006E6CDB">
            <w:pPr>
              <w:rPr>
                <w:rFonts w:asciiTheme="minorHAnsi" w:hAnsiTheme="minorHAnsi" w:cstheme="minorHAnsi"/>
                <w:sz w:val="22"/>
                <w:szCs w:val="22"/>
                <w:lang w:val="bs-Latn-BA"/>
              </w:rPr>
            </w:pPr>
          </w:p>
          <w:p w14:paraId="0F8A5A5F" w14:textId="77777777" w:rsidR="006E6CDB" w:rsidRPr="006E6CDB" w:rsidRDefault="006E6CDB" w:rsidP="006E6CDB">
            <w:pPr>
              <w:outlineLvl w:val="2"/>
              <w:rPr>
                <w:rFonts w:asciiTheme="minorHAnsi" w:hAnsiTheme="minorHAnsi" w:cstheme="minorHAnsi"/>
                <w:b/>
                <w:bCs/>
                <w:sz w:val="22"/>
                <w:szCs w:val="22"/>
                <w:lang w:val="bs-Latn-BA"/>
              </w:rPr>
            </w:pPr>
            <w:r w:rsidRPr="006E6CDB">
              <w:rPr>
                <w:rFonts w:asciiTheme="minorHAnsi" w:hAnsiTheme="minorHAnsi" w:cstheme="minorHAnsi"/>
                <w:b/>
                <w:bCs/>
                <w:sz w:val="22"/>
                <w:szCs w:val="22"/>
                <w:lang w:val="bs-Latn-BA"/>
              </w:rPr>
              <w:t>Indirektni učesnici (korisnici):</w:t>
            </w:r>
          </w:p>
          <w:p w14:paraId="49B9BA90" w14:textId="77777777" w:rsidR="006E6CDB" w:rsidRPr="006E6CDB" w:rsidRDefault="006E6CDB" w:rsidP="006E6CDB">
            <w:pPr>
              <w:numPr>
                <w:ilvl w:val="0"/>
                <w:numId w:val="38"/>
              </w:numPr>
              <w:rPr>
                <w:rFonts w:asciiTheme="minorHAnsi" w:hAnsiTheme="minorHAnsi" w:cstheme="minorHAnsi"/>
                <w:sz w:val="22"/>
                <w:szCs w:val="22"/>
                <w:lang w:val="bs-Latn-BA"/>
              </w:rPr>
            </w:pPr>
            <w:r w:rsidRPr="006E6CDB">
              <w:rPr>
                <w:rFonts w:asciiTheme="minorHAnsi" w:hAnsiTheme="minorHAnsi" w:cstheme="minorHAnsi"/>
                <w:b/>
                <w:bCs/>
                <w:sz w:val="22"/>
                <w:szCs w:val="22"/>
                <w:lang w:val="bs-Latn-BA"/>
              </w:rPr>
              <w:t>Članovi omladinskih organizacija i zajednica</w:t>
            </w:r>
            <w:r w:rsidRPr="006E6CDB">
              <w:rPr>
                <w:rFonts w:asciiTheme="minorHAnsi" w:hAnsiTheme="minorHAnsi" w:cstheme="minorHAnsi"/>
                <w:sz w:val="22"/>
                <w:szCs w:val="22"/>
                <w:lang w:val="bs-Latn-BA"/>
              </w:rPr>
              <w:t xml:space="preserve"> iz kojih dolaze direktni učesnici – korisnici edukacija, lokalnih radionica i inicijativa koje će pokrenuti edukovani treneri.</w:t>
            </w:r>
          </w:p>
          <w:p w14:paraId="75370E29" w14:textId="77777777" w:rsidR="006E6CDB" w:rsidRPr="006E6CDB" w:rsidRDefault="006E6CDB" w:rsidP="006E6CDB">
            <w:pPr>
              <w:numPr>
                <w:ilvl w:val="0"/>
                <w:numId w:val="38"/>
              </w:numPr>
              <w:rPr>
                <w:rFonts w:asciiTheme="minorHAnsi" w:hAnsiTheme="minorHAnsi" w:cstheme="minorHAnsi"/>
                <w:sz w:val="22"/>
                <w:szCs w:val="22"/>
                <w:lang w:val="bs-Latn-BA"/>
              </w:rPr>
            </w:pPr>
            <w:r w:rsidRPr="006E6CDB">
              <w:rPr>
                <w:rFonts w:asciiTheme="minorHAnsi" w:hAnsiTheme="minorHAnsi" w:cstheme="minorHAnsi"/>
                <w:b/>
                <w:bCs/>
                <w:sz w:val="22"/>
                <w:szCs w:val="22"/>
                <w:lang w:val="bs-Latn-BA"/>
              </w:rPr>
              <w:t>Roditelji, vršnjaci i lokalna zajednica</w:t>
            </w:r>
            <w:r w:rsidRPr="006E6CDB">
              <w:rPr>
                <w:rFonts w:asciiTheme="minorHAnsi" w:hAnsiTheme="minorHAnsi" w:cstheme="minorHAnsi"/>
                <w:sz w:val="22"/>
                <w:szCs w:val="22"/>
                <w:lang w:val="bs-Latn-BA"/>
              </w:rPr>
              <w:t xml:space="preserve"> koji će biti izloženi pozitivnim promjenama i aktivnostima koje iniciraju mladi.</w:t>
            </w:r>
          </w:p>
          <w:p w14:paraId="5C2731A8" w14:textId="77777777" w:rsidR="006E6CDB" w:rsidRPr="006E6CDB" w:rsidRDefault="006E6CDB" w:rsidP="006E6CDB">
            <w:pPr>
              <w:rPr>
                <w:rFonts w:asciiTheme="minorHAnsi" w:hAnsiTheme="minorHAnsi" w:cstheme="minorHAnsi"/>
                <w:sz w:val="22"/>
                <w:szCs w:val="22"/>
                <w:lang w:val="bs-Latn-BA"/>
              </w:rPr>
            </w:pPr>
          </w:p>
        </w:tc>
      </w:tr>
      <w:tr w:rsidR="006E6CDB" w:rsidRPr="006E6CDB" w14:paraId="2CE4ECE5" w14:textId="77777777" w:rsidTr="006E6CDB">
        <w:trPr>
          <w:jc w:val="center"/>
        </w:trPr>
        <w:tc>
          <w:tcPr>
            <w:tcW w:w="2466" w:type="dxa"/>
            <w:vAlign w:val="center"/>
          </w:tcPr>
          <w:p w14:paraId="75452A26" w14:textId="77777777" w:rsidR="006E6CDB" w:rsidRPr="006E6CDB" w:rsidRDefault="006E6CDB" w:rsidP="006E6CDB">
            <w:pPr>
              <w:rPr>
                <w:rFonts w:asciiTheme="minorHAnsi" w:hAnsiTheme="minorHAnsi" w:cstheme="minorHAnsi"/>
                <w:sz w:val="22"/>
                <w:szCs w:val="22"/>
                <w:lang w:val="bs-Latn-BA"/>
              </w:rPr>
            </w:pPr>
            <w:r w:rsidRPr="006E6CDB">
              <w:rPr>
                <w:rFonts w:asciiTheme="minorHAnsi" w:hAnsiTheme="minorHAnsi" w:cstheme="minorHAnsi"/>
                <w:sz w:val="22"/>
                <w:szCs w:val="22"/>
                <w:lang w:val="bs-Latn-BA"/>
              </w:rPr>
              <w:t xml:space="preserve">Generalni cilj </w:t>
            </w:r>
          </w:p>
        </w:tc>
        <w:tc>
          <w:tcPr>
            <w:tcW w:w="7388" w:type="dxa"/>
            <w:vAlign w:val="center"/>
          </w:tcPr>
          <w:p w14:paraId="796EDB6D" w14:textId="77777777" w:rsidR="006E6CDB" w:rsidRPr="006E6CDB" w:rsidRDefault="006E6CDB" w:rsidP="006E6CDB">
            <w:pPr>
              <w:rPr>
                <w:rFonts w:asciiTheme="minorHAnsi" w:eastAsia="Arial" w:hAnsiTheme="minorHAnsi" w:cstheme="minorHAnsi"/>
                <w:i/>
                <w:sz w:val="22"/>
                <w:szCs w:val="22"/>
                <w:lang w:val="bs-Latn-BA"/>
              </w:rPr>
            </w:pPr>
            <w:r w:rsidRPr="006E6CDB">
              <w:rPr>
                <w:rFonts w:asciiTheme="minorHAnsi" w:hAnsiTheme="minorHAnsi" w:cstheme="minorHAnsi"/>
                <w:sz w:val="22"/>
                <w:szCs w:val="22"/>
                <w:lang w:val="bs-Latn-BA"/>
              </w:rPr>
              <w:t>Dati doprinos strateškiom cilju 2: Razvijen inkluzivni i prosperitetni društveni sektor sa jednakim pravima za sve građane</w:t>
            </w:r>
          </w:p>
        </w:tc>
      </w:tr>
      <w:tr w:rsidR="006E6CDB" w:rsidRPr="006E6CDB" w14:paraId="47C14374" w14:textId="77777777" w:rsidTr="006E6CDB">
        <w:trPr>
          <w:jc w:val="center"/>
        </w:trPr>
        <w:tc>
          <w:tcPr>
            <w:tcW w:w="2466" w:type="dxa"/>
            <w:vAlign w:val="center"/>
          </w:tcPr>
          <w:p w14:paraId="6560D040" w14:textId="77777777" w:rsidR="006E6CDB" w:rsidRPr="006E6CDB" w:rsidRDefault="006E6CDB" w:rsidP="006E6CDB">
            <w:pPr>
              <w:rPr>
                <w:rFonts w:asciiTheme="minorHAnsi" w:hAnsiTheme="minorHAnsi" w:cstheme="minorHAnsi"/>
                <w:sz w:val="22"/>
                <w:szCs w:val="22"/>
                <w:lang w:val="bs-Latn-BA"/>
              </w:rPr>
            </w:pPr>
            <w:r w:rsidRPr="006E6CDB">
              <w:rPr>
                <w:rFonts w:asciiTheme="minorHAnsi" w:hAnsiTheme="minorHAnsi" w:cstheme="minorHAnsi"/>
                <w:sz w:val="22"/>
                <w:szCs w:val="22"/>
                <w:lang w:val="bs-Latn-BA"/>
              </w:rPr>
              <w:t>Specifični ciljevi</w:t>
            </w:r>
          </w:p>
        </w:tc>
        <w:tc>
          <w:tcPr>
            <w:tcW w:w="7388" w:type="dxa"/>
            <w:vAlign w:val="center"/>
          </w:tcPr>
          <w:p w14:paraId="4E2216E5" w14:textId="77777777" w:rsidR="006E6CDB" w:rsidRPr="006E6CDB" w:rsidRDefault="006E6CDB" w:rsidP="006E6CDB">
            <w:pPr>
              <w:autoSpaceDE w:val="0"/>
              <w:autoSpaceDN w:val="0"/>
              <w:adjustRightInd w:val="0"/>
              <w:rPr>
                <w:rFonts w:asciiTheme="minorHAnsi" w:hAnsiTheme="minorHAnsi" w:cstheme="minorHAnsi"/>
                <w:b/>
                <w:sz w:val="22"/>
                <w:szCs w:val="22"/>
                <w:lang w:val="bs-Latn-BA"/>
              </w:rPr>
            </w:pPr>
            <w:r w:rsidRPr="006E6CDB">
              <w:rPr>
                <w:rFonts w:asciiTheme="minorHAnsi" w:hAnsiTheme="minorHAnsi" w:cstheme="minorHAnsi"/>
                <w:b/>
                <w:sz w:val="22"/>
                <w:szCs w:val="22"/>
                <w:lang w:val="bs-Latn-BA"/>
              </w:rPr>
              <w:t>Ciljevi projekta:</w:t>
            </w:r>
          </w:p>
          <w:p w14:paraId="0CD51B66" w14:textId="77777777" w:rsidR="006E6CDB" w:rsidRPr="006E6CDB" w:rsidRDefault="006E6CDB" w:rsidP="006E6CDB">
            <w:pPr>
              <w:autoSpaceDE w:val="0"/>
              <w:autoSpaceDN w:val="0"/>
              <w:adjustRightInd w:val="0"/>
              <w:rPr>
                <w:rFonts w:asciiTheme="minorHAnsi" w:hAnsiTheme="minorHAnsi" w:cstheme="minorHAnsi"/>
                <w:sz w:val="22"/>
                <w:szCs w:val="22"/>
                <w:lang w:val="bs-Latn-BA"/>
              </w:rPr>
            </w:pPr>
            <w:r w:rsidRPr="006E6CDB">
              <w:rPr>
                <w:rFonts w:asciiTheme="minorHAnsi" w:hAnsiTheme="minorHAnsi" w:cstheme="minorHAnsi"/>
                <w:sz w:val="22"/>
                <w:szCs w:val="22"/>
                <w:lang w:val="bs-Latn-BA"/>
              </w:rPr>
              <w:t>1. Osnažiti 100 mladih (uzrasta 17–25 godina) iz Tuzlanskog kantona kroz edukaciju o rodnoj ravnopravnosti, vršnjačkom podučavanju, finansijskoj i socijalnoj pismenosti.</w:t>
            </w:r>
          </w:p>
          <w:p w14:paraId="6688C11D" w14:textId="77777777" w:rsidR="006E6CDB" w:rsidRPr="006E6CDB" w:rsidRDefault="006E6CDB" w:rsidP="006E6CDB">
            <w:pPr>
              <w:autoSpaceDE w:val="0"/>
              <w:autoSpaceDN w:val="0"/>
              <w:adjustRightInd w:val="0"/>
              <w:rPr>
                <w:rFonts w:asciiTheme="minorHAnsi" w:hAnsiTheme="minorHAnsi" w:cstheme="minorHAnsi"/>
                <w:i/>
                <w:sz w:val="22"/>
                <w:szCs w:val="22"/>
                <w:lang w:val="bs-Latn-BA"/>
              </w:rPr>
            </w:pPr>
            <w:r w:rsidRPr="006E6CDB">
              <w:rPr>
                <w:rFonts w:asciiTheme="minorHAnsi" w:hAnsiTheme="minorHAnsi" w:cstheme="minorHAnsi"/>
                <w:i/>
                <w:sz w:val="22"/>
                <w:szCs w:val="22"/>
                <w:lang w:val="bs-Latn-BA"/>
              </w:rPr>
              <w:t>Cilj je unaprijediti znanje i vještine mladih u ključnim društvenim temama i osnažiti ih kao aktere promjene u svojim zajednicama.</w:t>
            </w:r>
          </w:p>
          <w:p w14:paraId="2765640E" w14:textId="77777777" w:rsidR="006E6CDB" w:rsidRPr="006E6CDB" w:rsidRDefault="006E6CDB" w:rsidP="006E6CDB">
            <w:pPr>
              <w:autoSpaceDE w:val="0"/>
              <w:autoSpaceDN w:val="0"/>
              <w:adjustRightInd w:val="0"/>
              <w:rPr>
                <w:rFonts w:asciiTheme="minorHAnsi" w:hAnsiTheme="minorHAnsi" w:cstheme="minorHAnsi"/>
                <w:sz w:val="22"/>
                <w:szCs w:val="22"/>
                <w:lang w:val="bs-Latn-BA"/>
              </w:rPr>
            </w:pPr>
          </w:p>
          <w:p w14:paraId="77BC43DA" w14:textId="77777777" w:rsidR="006E6CDB" w:rsidRPr="006E6CDB" w:rsidRDefault="006E6CDB" w:rsidP="006E6CDB">
            <w:pPr>
              <w:autoSpaceDE w:val="0"/>
              <w:autoSpaceDN w:val="0"/>
              <w:adjustRightInd w:val="0"/>
              <w:rPr>
                <w:rFonts w:asciiTheme="minorHAnsi" w:hAnsiTheme="minorHAnsi" w:cstheme="minorHAnsi"/>
                <w:sz w:val="22"/>
                <w:szCs w:val="22"/>
                <w:lang w:val="bs-Latn-BA"/>
              </w:rPr>
            </w:pPr>
            <w:r w:rsidRPr="006E6CDB">
              <w:rPr>
                <w:rFonts w:asciiTheme="minorHAnsi" w:hAnsiTheme="minorHAnsi" w:cstheme="minorHAnsi"/>
                <w:sz w:val="22"/>
                <w:szCs w:val="22"/>
                <w:lang w:val="bs-Latn-BA"/>
              </w:rPr>
              <w:lastRenderedPageBreak/>
              <w:t>2. Razviti kapacitete mladih trenera i omladinskih organizacija za vršnjačko obrazovanje i lokalni aktivizam kroz program obuke, mrežne aktivnosti i osnivanje lokalne mreže omladinskih organizacija.</w:t>
            </w:r>
          </w:p>
          <w:p w14:paraId="0C83E913" w14:textId="77777777" w:rsidR="006E6CDB" w:rsidRPr="006E6CDB" w:rsidRDefault="006E6CDB" w:rsidP="006E6CDB">
            <w:pPr>
              <w:autoSpaceDE w:val="0"/>
              <w:autoSpaceDN w:val="0"/>
              <w:adjustRightInd w:val="0"/>
              <w:rPr>
                <w:rFonts w:asciiTheme="minorHAnsi" w:hAnsiTheme="minorHAnsi" w:cstheme="minorHAnsi"/>
                <w:i/>
                <w:sz w:val="22"/>
                <w:szCs w:val="22"/>
                <w:lang w:val="bs-Latn-BA"/>
              </w:rPr>
            </w:pPr>
            <w:r w:rsidRPr="006E6CDB">
              <w:rPr>
                <w:rFonts w:asciiTheme="minorHAnsi" w:hAnsiTheme="minorHAnsi" w:cstheme="minorHAnsi"/>
                <w:i/>
                <w:sz w:val="22"/>
                <w:szCs w:val="22"/>
                <w:lang w:val="bs-Latn-BA"/>
              </w:rPr>
              <w:t>Cilj je stvoriti održivu bazu mladih edukatora koji će širiti znanje i aktivno doprinositi razvoju zajednice.</w:t>
            </w:r>
          </w:p>
          <w:p w14:paraId="3B914084" w14:textId="77777777" w:rsidR="006E6CDB" w:rsidRPr="006E6CDB" w:rsidRDefault="006E6CDB" w:rsidP="006E6CDB">
            <w:pPr>
              <w:autoSpaceDE w:val="0"/>
              <w:autoSpaceDN w:val="0"/>
              <w:adjustRightInd w:val="0"/>
              <w:rPr>
                <w:rFonts w:asciiTheme="minorHAnsi" w:hAnsiTheme="minorHAnsi" w:cstheme="minorHAnsi"/>
                <w:sz w:val="22"/>
                <w:szCs w:val="22"/>
                <w:lang w:val="bs-Latn-BA"/>
              </w:rPr>
            </w:pPr>
          </w:p>
          <w:p w14:paraId="4E64CDC9" w14:textId="77777777" w:rsidR="006E6CDB" w:rsidRPr="006E6CDB" w:rsidRDefault="006E6CDB" w:rsidP="006E6CDB">
            <w:pPr>
              <w:autoSpaceDE w:val="0"/>
              <w:autoSpaceDN w:val="0"/>
              <w:adjustRightInd w:val="0"/>
              <w:rPr>
                <w:rFonts w:asciiTheme="minorHAnsi" w:hAnsiTheme="minorHAnsi" w:cstheme="minorHAnsi"/>
                <w:sz w:val="22"/>
                <w:szCs w:val="22"/>
                <w:lang w:val="bs-Latn-BA"/>
              </w:rPr>
            </w:pPr>
            <w:r w:rsidRPr="006E6CDB">
              <w:rPr>
                <w:rFonts w:asciiTheme="minorHAnsi" w:hAnsiTheme="minorHAnsi" w:cstheme="minorHAnsi"/>
                <w:sz w:val="22"/>
                <w:szCs w:val="22"/>
                <w:lang w:val="bs-Latn-BA"/>
              </w:rPr>
              <w:t>3. Ojačati omladinska vijeća u 10 lokalnih zajednica Tuzlanskog kantona i Vijeće mladih TK kroz umrežavanje, razmjenu iskustava i zajedničke inicijative za inkluzivnije i pravednije društvo.</w:t>
            </w:r>
          </w:p>
          <w:p w14:paraId="0C377CF4" w14:textId="77777777" w:rsidR="006E6CDB" w:rsidRPr="006E6CDB" w:rsidRDefault="006E6CDB" w:rsidP="006E6CDB">
            <w:pPr>
              <w:pStyle w:val="Subtitle"/>
              <w:spacing w:after="0"/>
              <w:jc w:val="left"/>
              <w:rPr>
                <w:rStyle w:val="SubtleEmphasis"/>
                <w:rFonts w:asciiTheme="minorHAnsi" w:hAnsiTheme="minorHAnsi" w:cstheme="minorHAnsi"/>
                <w:i w:val="0"/>
                <w:color w:val="auto"/>
                <w:sz w:val="22"/>
                <w:szCs w:val="22"/>
                <w:lang w:val="bs-Latn-BA"/>
              </w:rPr>
            </w:pPr>
            <w:r w:rsidRPr="006E6CDB">
              <w:rPr>
                <w:rFonts w:asciiTheme="minorHAnsi" w:hAnsiTheme="minorHAnsi" w:cstheme="minorHAnsi"/>
                <w:i/>
                <w:sz w:val="22"/>
                <w:szCs w:val="22"/>
                <w:lang w:val="bs-Latn-BA"/>
              </w:rPr>
              <w:t>Cilj je unaprijediti strukturu, vidljivost i uticaj omladinskih vijeća kao ključnih predstavničkih tijela mladih.</w:t>
            </w:r>
          </w:p>
        </w:tc>
      </w:tr>
      <w:tr w:rsidR="006E6CDB" w:rsidRPr="006E6CDB" w14:paraId="06E449EC" w14:textId="77777777" w:rsidTr="006E6CDB">
        <w:trPr>
          <w:jc w:val="center"/>
        </w:trPr>
        <w:tc>
          <w:tcPr>
            <w:tcW w:w="2466" w:type="dxa"/>
            <w:vAlign w:val="center"/>
          </w:tcPr>
          <w:p w14:paraId="5C45966D" w14:textId="77777777" w:rsidR="006E6CDB" w:rsidRPr="006E6CDB" w:rsidRDefault="006E6CDB" w:rsidP="006E6CDB">
            <w:pPr>
              <w:rPr>
                <w:rFonts w:asciiTheme="minorHAnsi" w:hAnsiTheme="minorHAnsi" w:cstheme="minorHAnsi"/>
                <w:sz w:val="22"/>
                <w:szCs w:val="22"/>
                <w:lang w:val="bs-Latn-BA"/>
              </w:rPr>
            </w:pPr>
            <w:r w:rsidRPr="006E6CDB">
              <w:rPr>
                <w:rFonts w:asciiTheme="minorHAnsi" w:hAnsiTheme="minorHAnsi" w:cstheme="minorHAnsi"/>
                <w:sz w:val="22"/>
                <w:szCs w:val="22"/>
                <w:lang w:val="bs-Latn-BA"/>
              </w:rPr>
              <w:t xml:space="preserve">Web stranica projekta </w:t>
            </w:r>
          </w:p>
        </w:tc>
        <w:tc>
          <w:tcPr>
            <w:tcW w:w="7388" w:type="dxa"/>
            <w:vAlign w:val="center"/>
          </w:tcPr>
          <w:p w14:paraId="74A8B2E7" w14:textId="77777777" w:rsidR="006E6CDB" w:rsidRPr="006E6CDB" w:rsidRDefault="006E6CDB" w:rsidP="006E6CDB">
            <w:pPr>
              <w:pStyle w:val="Subtitle"/>
              <w:spacing w:after="0"/>
              <w:jc w:val="left"/>
              <w:rPr>
                <w:rStyle w:val="IntenseEmphasis"/>
                <w:rFonts w:asciiTheme="minorHAnsi" w:hAnsiTheme="minorHAnsi" w:cstheme="minorHAnsi"/>
                <w:i w:val="0"/>
                <w:color w:val="auto"/>
                <w:sz w:val="22"/>
                <w:szCs w:val="22"/>
                <w:lang w:val="bs-Latn-BA"/>
              </w:rPr>
            </w:pPr>
            <w:r w:rsidRPr="006E6CDB">
              <w:rPr>
                <w:rStyle w:val="IntenseEmphasis"/>
                <w:rFonts w:asciiTheme="minorHAnsi" w:hAnsiTheme="minorHAnsi" w:cstheme="minorHAnsi"/>
                <w:i w:val="0"/>
                <w:color w:val="auto"/>
                <w:sz w:val="22"/>
                <w:szCs w:val="22"/>
                <w:lang w:val="bs-Latn-BA"/>
              </w:rPr>
              <w:t>-</w:t>
            </w:r>
          </w:p>
        </w:tc>
      </w:tr>
      <w:tr w:rsidR="006E6CDB" w:rsidRPr="006E6CDB" w14:paraId="73F5CB1C" w14:textId="77777777" w:rsidTr="006E6CDB">
        <w:trPr>
          <w:jc w:val="center"/>
        </w:trPr>
        <w:tc>
          <w:tcPr>
            <w:tcW w:w="2466" w:type="dxa"/>
            <w:vAlign w:val="center"/>
          </w:tcPr>
          <w:p w14:paraId="7EF49BE7" w14:textId="77777777" w:rsidR="006E6CDB" w:rsidRPr="006E6CDB" w:rsidRDefault="006E6CDB" w:rsidP="006E6CDB">
            <w:pPr>
              <w:rPr>
                <w:rFonts w:asciiTheme="minorHAnsi" w:hAnsiTheme="minorHAnsi" w:cstheme="minorHAnsi"/>
                <w:sz w:val="22"/>
                <w:szCs w:val="22"/>
                <w:lang w:val="bs-Latn-BA"/>
              </w:rPr>
            </w:pPr>
            <w:r w:rsidRPr="006E6CDB">
              <w:rPr>
                <w:rFonts w:asciiTheme="minorHAnsi" w:hAnsiTheme="minorHAnsi" w:cstheme="minorHAnsi"/>
                <w:sz w:val="22"/>
                <w:szCs w:val="22"/>
                <w:lang w:val="bs-Latn-BA"/>
              </w:rPr>
              <w:t>Logo donatora</w:t>
            </w:r>
          </w:p>
        </w:tc>
        <w:tc>
          <w:tcPr>
            <w:tcW w:w="7388" w:type="dxa"/>
            <w:vAlign w:val="center"/>
          </w:tcPr>
          <w:p w14:paraId="090DDD77" w14:textId="77777777" w:rsidR="006E6CDB" w:rsidRPr="006E6CDB" w:rsidRDefault="006E6CDB" w:rsidP="006E6CDB">
            <w:pPr>
              <w:pStyle w:val="Subtitle"/>
              <w:spacing w:after="0"/>
              <w:jc w:val="left"/>
              <w:rPr>
                <w:rStyle w:val="IntenseEmphasis"/>
                <w:rFonts w:asciiTheme="minorHAnsi" w:hAnsiTheme="minorHAnsi" w:cstheme="minorHAnsi"/>
                <w:i w:val="0"/>
                <w:color w:val="auto"/>
                <w:sz w:val="22"/>
                <w:szCs w:val="22"/>
                <w:lang w:val="bs-Latn-BA"/>
              </w:rPr>
            </w:pPr>
            <w:r w:rsidRPr="007F76C5">
              <w:rPr>
                <w:rFonts w:asciiTheme="minorHAnsi" w:hAnsiTheme="minorHAnsi" w:cstheme="minorHAnsi"/>
                <w:iCs/>
                <w:sz w:val="22"/>
                <w:szCs w:val="22"/>
                <w:lang w:val="bs-Latn-BA"/>
              </w:rPr>
              <w:fldChar w:fldCharType="begin"/>
            </w:r>
            <w:r w:rsidRPr="007F76C5">
              <w:rPr>
                <w:rFonts w:asciiTheme="minorHAnsi" w:hAnsiTheme="minorHAnsi" w:cstheme="minorHAnsi"/>
                <w:iCs/>
                <w:sz w:val="22"/>
                <w:szCs w:val="22"/>
                <w:lang w:val="bs-Latn-BA"/>
              </w:rPr>
              <w:instrText xml:space="preserve"> INCLUDEPICTURE "D:\\EKSTERNI 4 mart 2024\\Desktop 9 3 2022\\2025_Minist za mlade sport TK_EduKAKTUS\\logo-Minist kulture sport i mladi TK.png" \* MERGEFORMATINET </w:instrText>
            </w:r>
            <w:r w:rsidRPr="007F76C5">
              <w:rPr>
                <w:rFonts w:asciiTheme="minorHAnsi" w:hAnsiTheme="minorHAnsi" w:cstheme="minorHAnsi"/>
                <w:iCs/>
                <w:sz w:val="22"/>
                <w:szCs w:val="22"/>
                <w:lang w:val="bs-Latn-BA"/>
              </w:rPr>
              <w:fldChar w:fldCharType="separate"/>
            </w:r>
            <w:r w:rsidR="00000000">
              <w:rPr>
                <w:rFonts w:asciiTheme="minorHAnsi" w:hAnsiTheme="minorHAnsi" w:cstheme="minorHAnsi"/>
                <w:iCs/>
                <w:sz w:val="22"/>
                <w:szCs w:val="22"/>
                <w:lang w:val="bs-Latn-BA"/>
              </w:rPr>
              <w:fldChar w:fldCharType="begin"/>
            </w:r>
            <w:r w:rsidR="00000000">
              <w:rPr>
                <w:rFonts w:asciiTheme="minorHAnsi" w:hAnsiTheme="minorHAnsi" w:cstheme="minorHAnsi"/>
                <w:iCs/>
                <w:sz w:val="22"/>
                <w:szCs w:val="22"/>
                <w:lang w:val="bs-Latn-BA"/>
              </w:rPr>
              <w:instrText xml:space="preserve"> INCLUDEPICTURE  "C:\\Users\\User4177\\Downloads\\logo-Minist kulture sport i mladi TK.png" \* MERGEFORMATINET </w:instrText>
            </w:r>
            <w:r w:rsidR="00000000">
              <w:rPr>
                <w:rFonts w:asciiTheme="minorHAnsi" w:hAnsiTheme="minorHAnsi" w:cstheme="minorHAnsi"/>
                <w:iCs/>
                <w:sz w:val="22"/>
                <w:szCs w:val="22"/>
                <w:lang w:val="bs-Latn-BA"/>
              </w:rPr>
              <w:fldChar w:fldCharType="separate"/>
            </w:r>
            <w:r w:rsidR="00CB3A52">
              <w:rPr>
                <w:rFonts w:asciiTheme="minorHAnsi" w:hAnsiTheme="minorHAnsi" w:cstheme="minorHAnsi"/>
                <w:iCs/>
                <w:sz w:val="22"/>
                <w:szCs w:val="22"/>
                <w:lang w:val="bs-Latn-BA"/>
              </w:rPr>
              <w:pict w14:anchorId="488E5F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88.25pt;height:61.5pt">
                  <v:imagedata r:id="rId8" r:href="rId9"/>
                </v:shape>
              </w:pict>
            </w:r>
            <w:r w:rsidR="00000000">
              <w:rPr>
                <w:rFonts w:asciiTheme="minorHAnsi" w:hAnsiTheme="minorHAnsi" w:cstheme="minorHAnsi"/>
                <w:iCs/>
                <w:sz w:val="22"/>
                <w:szCs w:val="22"/>
                <w:lang w:val="bs-Latn-BA"/>
              </w:rPr>
              <w:fldChar w:fldCharType="end"/>
            </w:r>
            <w:r w:rsidRPr="007F76C5">
              <w:rPr>
                <w:rFonts w:asciiTheme="minorHAnsi" w:hAnsiTheme="minorHAnsi" w:cstheme="minorHAnsi"/>
                <w:iCs/>
                <w:sz w:val="22"/>
                <w:szCs w:val="22"/>
                <w:lang w:val="bs-Latn-BA"/>
              </w:rPr>
              <w:fldChar w:fldCharType="end"/>
            </w:r>
          </w:p>
        </w:tc>
      </w:tr>
    </w:tbl>
    <w:p w14:paraId="377DE9CF" w14:textId="77777777" w:rsidR="006E6CDB" w:rsidRPr="006E6CDB" w:rsidRDefault="006E6CDB" w:rsidP="006E6CDB">
      <w:pPr>
        <w:rPr>
          <w:rFonts w:asciiTheme="minorHAnsi" w:hAnsiTheme="minorHAnsi" w:cstheme="minorHAnsi"/>
          <w:sz w:val="22"/>
          <w:szCs w:val="22"/>
        </w:rPr>
      </w:pPr>
    </w:p>
    <w:p w14:paraId="747F6EC1" w14:textId="77777777" w:rsidR="006E6CDB" w:rsidRPr="006E6CDB" w:rsidRDefault="006E6CDB" w:rsidP="006E6CDB">
      <w:pPr>
        <w:rPr>
          <w:rFonts w:asciiTheme="minorHAnsi" w:hAnsiTheme="minorHAnsi" w:cstheme="minorHAnsi"/>
          <w:sz w:val="22"/>
          <w:szCs w:val="22"/>
        </w:rPr>
      </w:pPr>
    </w:p>
    <w:p w14:paraId="7C270306" w14:textId="77777777" w:rsidR="006301D5" w:rsidRPr="006E6CDB" w:rsidRDefault="006301D5" w:rsidP="006301D5">
      <w:pPr>
        <w:rPr>
          <w:rFonts w:asciiTheme="minorHAnsi" w:hAnsiTheme="minorHAnsi" w:cstheme="minorHAnsi"/>
          <w:sz w:val="22"/>
          <w:szCs w:val="22"/>
        </w:rPr>
      </w:pPr>
    </w:p>
    <w:p w14:paraId="1AA4447B" w14:textId="7D0E8BAF" w:rsidR="00EF7ADC" w:rsidRDefault="00EF7ADC" w:rsidP="00EF7ADC">
      <w:pPr>
        <w:tabs>
          <w:tab w:val="left" w:pos="6060"/>
        </w:tabs>
        <w:rPr>
          <w:rFonts w:asciiTheme="minorHAnsi" w:hAnsiTheme="minorHAnsi" w:cstheme="minorHAnsi"/>
          <w:sz w:val="22"/>
          <w:szCs w:val="22"/>
        </w:rPr>
      </w:pPr>
    </w:p>
    <w:p w14:paraId="71B2D967" w14:textId="77777777" w:rsidR="00CB3A52" w:rsidRDefault="00CB3A52" w:rsidP="00EF7ADC">
      <w:pPr>
        <w:tabs>
          <w:tab w:val="left" w:pos="6060"/>
        </w:tabs>
        <w:rPr>
          <w:rFonts w:asciiTheme="minorHAnsi" w:hAnsiTheme="minorHAnsi" w:cstheme="minorHAnsi"/>
          <w:sz w:val="22"/>
          <w:szCs w:val="22"/>
        </w:rPr>
      </w:pPr>
    </w:p>
    <w:p w14:paraId="61A8CF8C" w14:textId="77777777" w:rsidR="00CB3A52" w:rsidRDefault="00CB3A52" w:rsidP="00EF7ADC">
      <w:pPr>
        <w:tabs>
          <w:tab w:val="left" w:pos="6060"/>
        </w:tabs>
        <w:rPr>
          <w:rFonts w:asciiTheme="minorHAnsi" w:hAnsiTheme="minorHAnsi" w:cstheme="minorHAnsi"/>
          <w:sz w:val="22"/>
          <w:szCs w:val="22"/>
        </w:rPr>
      </w:pPr>
    </w:p>
    <w:p w14:paraId="3D5817E7" w14:textId="77777777" w:rsidR="00CB3A52" w:rsidRDefault="00CB3A52" w:rsidP="00EF7ADC">
      <w:pPr>
        <w:tabs>
          <w:tab w:val="left" w:pos="6060"/>
        </w:tabs>
        <w:rPr>
          <w:rFonts w:asciiTheme="minorHAnsi" w:hAnsiTheme="minorHAnsi" w:cstheme="minorHAnsi"/>
          <w:sz w:val="22"/>
          <w:szCs w:val="22"/>
        </w:rPr>
      </w:pPr>
    </w:p>
    <w:p w14:paraId="647EDF67" w14:textId="77777777" w:rsidR="00CB3A52" w:rsidRDefault="00CB3A52" w:rsidP="00EF7ADC">
      <w:pPr>
        <w:tabs>
          <w:tab w:val="left" w:pos="6060"/>
        </w:tabs>
        <w:rPr>
          <w:rFonts w:asciiTheme="minorHAnsi" w:hAnsiTheme="minorHAnsi" w:cstheme="minorHAnsi"/>
          <w:sz w:val="22"/>
          <w:szCs w:val="22"/>
        </w:rPr>
      </w:pPr>
    </w:p>
    <w:p w14:paraId="1EB7A082" w14:textId="77777777" w:rsidR="00CB3A52" w:rsidRDefault="00CB3A52" w:rsidP="00EF7ADC">
      <w:pPr>
        <w:tabs>
          <w:tab w:val="left" w:pos="6060"/>
        </w:tabs>
        <w:rPr>
          <w:rFonts w:asciiTheme="minorHAnsi" w:hAnsiTheme="minorHAnsi" w:cstheme="minorHAnsi"/>
          <w:sz w:val="22"/>
          <w:szCs w:val="22"/>
        </w:rPr>
      </w:pPr>
    </w:p>
    <w:p w14:paraId="4CF615AE" w14:textId="77777777" w:rsidR="00CB3A52" w:rsidRDefault="00CB3A52" w:rsidP="00EF7ADC">
      <w:pPr>
        <w:tabs>
          <w:tab w:val="left" w:pos="6060"/>
        </w:tabs>
        <w:rPr>
          <w:rFonts w:asciiTheme="minorHAnsi" w:hAnsiTheme="minorHAnsi" w:cstheme="minorHAnsi"/>
          <w:sz w:val="22"/>
          <w:szCs w:val="22"/>
        </w:rPr>
      </w:pPr>
    </w:p>
    <w:p w14:paraId="082BF6F7" w14:textId="77777777" w:rsidR="00CB3A52" w:rsidRDefault="00CB3A52" w:rsidP="00EF7ADC">
      <w:pPr>
        <w:tabs>
          <w:tab w:val="left" w:pos="6060"/>
        </w:tabs>
        <w:rPr>
          <w:rFonts w:asciiTheme="minorHAnsi" w:hAnsiTheme="minorHAnsi" w:cstheme="minorHAnsi"/>
          <w:sz w:val="22"/>
          <w:szCs w:val="22"/>
        </w:rPr>
      </w:pPr>
    </w:p>
    <w:p w14:paraId="43E1016A" w14:textId="77777777" w:rsidR="00CB3A52" w:rsidRDefault="00CB3A52" w:rsidP="00EF7ADC">
      <w:pPr>
        <w:tabs>
          <w:tab w:val="left" w:pos="6060"/>
        </w:tabs>
        <w:rPr>
          <w:rFonts w:asciiTheme="minorHAnsi" w:hAnsiTheme="minorHAnsi" w:cstheme="minorHAnsi"/>
          <w:sz w:val="22"/>
          <w:szCs w:val="22"/>
        </w:rPr>
      </w:pPr>
    </w:p>
    <w:p w14:paraId="5DDC9F67" w14:textId="77777777" w:rsidR="00CB3A52" w:rsidRDefault="00CB3A52" w:rsidP="00EF7ADC">
      <w:pPr>
        <w:tabs>
          <w:tab w:val="left" w:pos="6060"/>
        </w:tabs>
        <w:rPr>
          <w:rFonts w:asciiTheme="minorHAnsi" w:hAnsiTheme="minorHAnsi" w:cstheme="minorHAnsi"/>
          <w:sz w:val="22"/>
          <w:szCs w:val="22"/>
        </w:rPr>
      </w:pPr>
    </w:p>
    <w:p w14:paraId="5F0AEC67" w14:textId="77777777" w:rsidR="00CB3A52" w:rsidRDefault="00CB3A52" w:rsidP="00EF7ADC">
      <w:pPr>
        <w:tabs>
          <w:tab w:val="left" w:pos="6060"/>
        </w:tabs>
        <w:rPr>
          <w:rFonts w:asciiTheme="minorHAnsi" w:hAnsiTheme="minorHAnsi" w:cstheme="minorHAnsi"/>
          <w:sz w:val="22"/>
          <w:szCs w:val="22"/>
        </w:rPr>
      </w:pPr>
    </w:p>
    <w:p w14:paraId="6B530306" w14:textId="77777777" w:rsidR="00CB3A52" w:rsidRDefault="00CB3A52" w:rsidP="00EF7ADC">
      <w:pPr>
        <w:tabs>
          <w:tab w:val="left" w:pos="6060"/>
        </w:tabs>
        <w:rPr>
          <w:rFonts w:asciiTheme="minorHAnsi" w:hAnsiTheme="minorHAnsi" w:cstheme="minorHAnsi"/>
          <w:sz w:val="22"/>
          <w:szCs w:val="22"/>
        </w:rPr>
      </w:pPr>
    </w:p>
    <w:p w14:paraId="4993ABA4" w14:textId="77777777" w:rsidR="00CB3A52" w:rsidRDefault="00CB3A52" w:rsidP="00EF7ADC">
      <w:pPr>
        <w:tabs>
          <w:tab w:val="left" w:pos="6060"/>
        </w:tabs>
        <w:rPr>
          <w:rFonts w:asciiTheme="minorHAnsi" w:hAnsiTheme="minorHAnsi" w:cstheme="minorHAnsi"/>
          <w:sz w:val="22"/>
          <w:szCs w:val="22"/>
        </w:rPr>
      </w:pPr>
    </w:p>
    <w:p w14:paraId="667B0660" w14:textId="77777777" w:rsidR="00CB3A52" w:rsidRDefault="00CB3A52" w:rsidP="00EF7ADC">
      <w:pPr>
        <w:tabs>
          <w:tab w:val="left" w:pos="6060"/>
        </w:tabs>
        <w:rPr>
          <w:rFonts w:asciiTheme="minorHAnsi" w:hAnsiTheme="minorHAnsi" w:cstheme="minorHAnsi"/>
          <w:sz w:val="22"/>
          <w:szCs w:val="22"/>
        </w:rPr>
      </w:pPr>
    </w:p>
    <w:p w14:paraId="4633BB09" w14:textId="77777777" w:rsidR="00CB3A52" w:rsidRDefault="00CB3A52" w:rsidP="00EF7ADC">
      <w:pPr>
        <w:tabs>
          <w:tab w:val="left" w:pos="6060"/>
        </w:tabs>
        <w:rPr>
          <w:rFonts w:asciiTheme="minorHAnsi" w:hAnsiTheme="minorHAnsi" w:cstheme="minorHAnsi"/>
          <w:sz w:val="22"/>
          <w:szCs w:val="22"/>
        </w:rPr>
      </w:pPr>
    </w:p>
    <w:p w14:paraId="6061335E" w14:textId="77777777" w:rsidR="00CB3A52" w:rsidRDefault="00CB3A52" w:rsidP="00EF7ADC">
      <w:pPr>
        <w:tabs>
          <w:tab w:val="left" w:pos="6060"/>
        </w:tabs>
        <w:rPr>
          <w:rFonts w:asciiTheme="minorHAnsi" w:hAnsiTheme="minorHAnsi" w:cstheme="minorHAnsi"/>
          <w:sz w:val="22"/>
          <w:szCs w:val="22"/>
        </w:rPr>
      </w:pPr>
    </w:p>
    <w:p w14:paraId="71142692" w14:textId="77777777" w:rsidR="00CB3A52" w:rsidRDefault="00CB3A52" w:rsidP="00EF7ADC">
      <w:pPr>
        <w:tabs>
          <w:tab w:val="left" w:pos="6060"/>
        </w:tabs>
        <w:rPr>
          <w:rFonts w:asciiTheme="minorHAnsi" w:hAnsiTheme="minorHAnsi" w:cstheme="minorHAnsi"/>
          <w:sz w:val="22"/>
          <w:szCs w:val="22"/>
        </w:rPr>
      </w:pPr>
    </w:p>
    <w:p w14:paraId="226A445A" w14:textId="77777777" w:rsidR="00CB3A52" w:rsidRDefault="00CB3A52" w:rsidP="00EF7ADC">
      <w:pPr>
        <w:tabs>
          <w:tab w:val="left" w:pos="6060"/>
        </w:tabs>
        <w:rPr>
          <w:rFonts w:asciiTheme="minorHAnsi" w:hAnsiTheme="minorHAnsi" w:cstheme="minorHAnsi"/>
          <w:sz w:val="22"/>
          <w:szCs w:val="22"/>
        </w:rPr>
      </w:pPr>
    </w:p>
    <w:p w14:paraId="0D26547A" w14:textId="77777777" w:rsidR="00CB3A52" w:rsidRDefault="00CB3A52" w:rsidP="00EF7ADC">
      <w:pPr>
        <w:tabs>
          <w:tab w:val="left" w:pos="6060"/>
        </w:tabs>
        <w:rPr>
          <w:rFonts w:asciiTheme="minorHAnsi" w:hAnsiTheme="minorHAnsi" w:cstheme="minorHAnsi"/>
          <w:sz w:val="22"/>
          <w:szCs w:val="22"/>
        </w:rPr>
      </w:pPr>
    </w:p>
    <w:p w14:paraId="5BDE4EDB" w14:textId="77777777" w:rsidR="00CB3A52" w:rsidRDefault="00CB3A52" w:rsidP="00EF7ADC">
      <w:pPr>
        <w:tabs>
          <w:tab w:val="left" w:pos="6060"/>
        </w:tabs>
        <w:rPr>
          <w:rFonts w:asciiTheme="minorHAnsi" w:hAnsiTheme="minorHAnsi" w:cstheme="minorHAnsi"/>
          <w:sz w:val="22"/>
          <w:szCs w:val="22"/>
        </w:rPr>
      </w:pPr>
    </w:p>
    <w:p w14:paraId="35E01019" w14:textId="77777777" w:rsidR="00CB3A52" w:rsidRDefault="00CB3A52" w:rsidP="00EF7ADC">
      <w:pPr>
        <w:tabs>
          <w:tab w:val="left" w:pos="6060"/>
        </w:tabs>
        <w:rPr>
          <w:rFonts w:asciiTheme="minorHAnsi" w:hAnsiTheme="minorHAnsi" w:cstheme="minorHAnsi"/>
          <w:sz w:val="22"/>
          <w:szCs w:val="22"/>
        </w:rPr>
      </w:pPr>
    </w:p>
    <w:p w14:paraId="0D844E6E" w14:textId="77777777" w:rsidR="00CB3A52" w:rsidRDefault="00CB3A52" w:rsidP="00EF7ADC">
      <w:pPr>
        <w:tabs>
          <w:tab w:val="left" w:pos="6060"/>
        </w:tabs>
        <w:rPr>
          <w:rFonts w:asciiTheme="minorHAnsi" w:hAnsiTheme="minorHAnsi" w:cstheme="minorHAnsi"/>
          <w:sz w:val="22"/>
          <w:szCs w:val="22"/>
        </w:rPr>
      </w:pPr>
    </w:p>
    <w:p w14:paraId="46C9E41E" w14:textId="77777777" w:rsidR="00CB3A52" w:rsidRDefault="00CB3A52" w:rsidP="00EF7ADC">
      <w:pPr>
        <w:tabs>
          <w:tab w:val="left" w:pos="6060"/>
        </w:tabs>
        <w:rPr>
          <w:rFonts w:asciiTheme="minorHAnsi" w:hAnsiTheme="minorHAnsi" w:cstheme="minorHAnsi"/>
          <w:sz w:val="22"/>
          <w:szCs w:val="22"/>
        </w:rPr>
      </w:pPr>
    </w:p>
    <w:p w14:paraId="4135E225" w14:textId="77777777" w:rsidR="00CB3A52" w:rsidRDefault="00CB3A52" w:rsidP="00EF7ADC">
      <w:pPr>
        <w:tabs>
          <w:tab w:val="left" w:pos="6060"/>
        </w:tabs>
        <w:rPr>
          <w:rFonts w:asciiTheme="minorHAnsi" w:hAnsiTheme="minorHAnsi" w:cstheme="minorHAnsi"/>
          <w:sz w:val="22"/>
          <w:szCs w:val="22"/>
        </w:rPr>
      </w:pPr>
    </w:p>
    <w:p w14:paraId="42016074" w14:textId="77777777" w:rsidR="00CB3A52" w:rsidRDefault="00CB3A52" w:rsidP="00EF7ADC">
      <w:pPr>
        <w:tabs>
          <w:tab w:val="left" w:pos="6060"/>
        </w:tabs>
        <w:rPr>
          <w:rFonts w:asciiTheme="minorHAnsi" w:hAnsiTheme="minorHAnsi" w:cstheme="minorHAnsi"/>
          <w:sz w:val="22"/>
          <w:szCs w:val="22"/>
        </w:rPr>
      </w:pPr>
    </w:p>
    <w:p w14:paraId="686B8349" w14:textId="77777777" w:rsidR="00CB3A52" w:rsidRDefault="00CB3A52" w:rsidP="00EF7ADC">
      <w:pPr>
        <w:tabs>
          <w:tab w:val="left" w:pos="6060"/>
        </w:tabs>
        <w:rPr>
          <w:rFonts w:asciiTheme="minorHAnsi" w:hAnsiTheme="minorHAnsi" w:cstheme="minorHAnsi"/>
          <w:sz w:val="22"/>
          <w:szCs w:val="22"/>
        </w:rPr>
      </w:pPr>
    </w:p>
    <w:p w14:paraId="16BBB6FD" w14:textId="77777777" w:rsidR="00CB3A52" w:rsidRDefault="00CB3A52" w:rsidP="00EF7ADC">
      <w:pPr>
        <w:tabs>
          <w:tab w:val="left" w:pos="6060"/>
        </w:tabs>
        <w:rPr>
          <w:rFonts w:asciiTheme="minorHAnsi" w:hAnsiTheme="minorHAnsi" w:cstheme="minorHAnsi"/>
          <w:sz w:val="22"/>
          <w:szCs w:val="22"/>
        </w:rPr>
      </w:pPr>
    </w:p>
    <w:p w14:paraId="3B60F60C" w14:textId="77777777" w:rsidR="00CB3A52" w:rsidRDefault="00CB3A52" w:rsidP="00EF7ADC">
      <w:pPr>
        <w:tabs>
          <w:tab w:val="left" w:pos="6060"/>
        </w:tabs>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7172"/>
      </w:tblGrid>
      <w:tr w:rsidR="00CB3A52" w:rsidRPr="006E6CDB" w14:paraId="76638495" w14:textId="77777777" w:rsidTr="003E4E0A">
        <w:trPr>
          <w:jc w:val="center"/>
        </w:trPr>
        <w:tc>
          <w:tcPr>
            <w:tcW w:w="2510" w:type="dxa"/>
            <w:vAlign w:val="center"/>
          </w:tcPr>
          <w:p w14:paraId="11231705" w14:textId="77777777" w:rsidR="00CB3A52" w:rsidRPr="006E6CDB" w:rsidRDefault="00CB3A52" w:rsidP="003E4E0A">
            <w:pPr>
              <w:rPr>
                <w:rFonts w:asciiTheme="minorHAnsi" w:hAnsiTheme="minorHAnsi" w:cstheme="minorHAnsi"/>
                <w:sz w:val="22"/>
                <w:szCs w:val="22"/>
              </w:rPr>
            </w:pPr>
            <w:r w:rsidRPr="006E6CDB">
              <w:rPr>
                <w:rFonts w:asciiTheme="minorHAnsi" w:hAnsiTheme="minorHAnsi" w:cstheme="minorHAnsi"/>
                <w:sz w:val="22"/>
                <w:szCs w:val="22"/>
              </w:rPr>
              <w:lastRenderedPageBreak/>
              <w:t>Project name</w:t>
            </w:r>
          </w:p>
        </w:tc>
        <w:tc>
          <w:tcPr>
            <w:tcW w:w="7344" w:type="dxa"/>
            <w:vAlign w:val="center"/>
          </w:tcPr>
          <w:p w14:paraId="0A36E107" w14:textId="77777777" w:rsidR="00CB3A52" w:rsidRPr="006E6CDB" w:rsidRDefault="00CB3A52" w:rsidP="003E4E0A">
            <w:pPr>
              <w:autoSpaceDE w:val="0"/>
              <w:autoSpaceDN w:val="0"/>
              <w:adjustRightInd w:val="0"/>
              <w:rPr>
                <w:rFonts w:asciiTheme="minorHAnsi" w:hAnsiTheme="minorHAnsi" w:cstheme="minorHAnsi"/>
                <w:b/>
                <w:sz w:val="22"/>
                <w:szCs w:val="22"/>
                <w:lang w:val="sv-SE"/>
              </w:rPr>
            </w:pPr>
            <w:r w:rsidRPr="006E6CDB">
              <w:rPr>
                <w:rFonts w:asciiTheme="minorHAnsi" w:hAnsiTheme="minorHAnsi" w:cstheme="minorHAnsi"/>
                <w:b/>
                <w:sz w:val="22"/>
                <w:szCs w:val="22"/>
                <w:lang w:val="sv-SE"/>
              </w:rPr>
              <w:t>EduKAKTUS – Edukacija, Kapaciteti, Tolerancija, Uvažavanje, Solidarnost</w:t>
            </w:r>
          </w:p>
        </w:tc>
      </w:tr>
      <w:tr w:rsidR="00CB3A52" w:rsidRPr="006E6CDB" w14:paraId="7408190C" w14:textId="77777777" w:rsidTr="003E4E0A">
        <w:trPr>
          <w:jc w:val="center"/>
        </w:trPr>
        <w:tc>
          <w:tcPr>
            <w:tcW w:w="2510" w:type="dxa"/>
            <w:vAlign w:val="center"/>
          </w:tcPr>
          <w:p w14:paraId="62E24D6D" w14:textId="77777777" w:rsidR="00CB3A52" w:rsidRPr="006E6CDB" w:rsidRDefault="00CB3A52" w:rsidP="003E4E0A">
            <w:pPr>
              <w:rPr>
                <w:rFonts w:asciiTheme="minorHAnsi" w:hAnsiTheme="minorHAnsi" w:cstheme="minorHAnsi"/>
                <w:sz w:val="22"/>
                <w:szCs w:val="22"/>
              </w:rPr>
            </w:pPr>
            <w:r w:rsidRPr="006E6CDB">
              <w:rPr>
                <w:rFonts w:asciiTheme="minorHAnsi" w:hAnsiTheme="minorHAnsi" w:cstheme="minorHAnsi"/>
                <w:sz w:val="22"/>
                <w:szCs w:val="22"/>
              </w:rPr>
              <w:t>Project name (English l.)</w:t>
            </w:r>
          </w:p>
        </w:tc>
        <w:tc>
          <w:tcPr>
            <w:tcW w:w="7344" w:type="dxa"/>
            <w:vAlign w:val="center"/>
          </w:tcPr>
          <w:p w14:paraId="1EC12DD5" w14:textId="77777777" w:rsidR="00CB3A52" w:rsidRPr="006E6CDB" w:rsidRDefault="00CB3A52" w:rsidP="003E4E0A">
            <w:pPr>
              <w:rPr>
                <w:rFonts w:asciiTheme="minorHAnsi" w:hAnsiTheme="minorHAnsi" w:cstheme="minorHAnsi"/>
                <w:b/>
                <w:sz w:val="22"/>
                <w:szCs w:val="22"/>
              </w:rPr>
            </w:pPr>
            <w:proofErr w:type="spellStart"/>
            <w:r w:rsidRPr="006E6CDB">
              <w:rPr>
                <w:rFonts w:asciiTheme="minorHAnsi" w:hAnsiTheme="minorHAnsi" w:cstheme="minorHAnsi"/>
                <w:b/>
                <w:sz w:val="22"/>
                <w:szCs w:val="22"/>
              </w:rPr>
              <w:t>EduKAKTUS</w:t>
            </w:r>
            <w:proofErr w:type="spellEnd"/>
            <w:r w:rsidRPr="006E6CDB">
              <w:rPr>
                <w:rFonts w:asciiTheme="minorHAnsi" w:hAnsiTheme="minorHAnsi" w:cstheme="minorHAnsi"/>
                <w:b/>
                <w:sz w:val="22"/>
                <w:szCs w:val="22"/>
              </w:rPr>
              <w:t xml:space="preserve"> – Education, Capacities, Tolerance, Appreciation, Solidarity</w:t>
            </w:r>
          </w:p>
        </w:tc>
      </w:tr>
      <w:tr w:rsidR="00CB3A52" w:rsidRPr="006E6CDB" w14:paraId="168AD4A7" w14:textId="77777777" w:rsidTr="003E4E0A">
        <w:trPr>
          <w:jc w:val="center"/>
        </w:trPr>
        <w:tc>
          <w:tcPr>
            <w:tcW w:w="2510" w:type="dxa"/>
            <w:vAlign w:val="center"/>
          </w:tcPr>
          <w:p w14:paraId="75B5C4F0" w14:textId="77777777" w:rsidR="00CB3A52" w:rsidRPr="006E6CDB" w:rsidRDefault="00CB3A52" w:rsidP="003E4E0A">
            <w:pPr>
              <w:rPr>
                <w:rFonts w:asciiTheme="minorHAnsi" w:hAnsiTheme="minorHAnsi" w:cstheme="minorHAnsi"/>
                <w:sz w:val="22"/>
                <w:szCs w:val="22"/>
              </w:rPr>
            </w:pPr>
            <w:r w:rsidRPr="006E6CDB">
              <w:rPr>
                <w:rFonts w:asciiTheme="minorHAnsi" w:hAnsiTheme="minorHAnsi" w:cstheme="minorHAnsi"/>
                <w:sz w:val="22"/>
                <w:szCs w:val="22"/>
              </w:rPr>
              <w:t>Project ID</w:t>
            </w:r>
          </w:p>
        </w:tc>
        <w:tc>
          <w:tcPr>
            <w:tcW w:w="7344" w:type="dxa"/>
            <w:vAlign w:val="center"/>
          </w:tcPr>
          <w:p w14:paraId="59511476" w14:textId="77777777" w:rsidR="00CB3A52" w:rsidRPr="006E6CDB" w:rsidRDefault="00CB3A52" w:rsidP="003E4E0A">
            <w:pPr>
              <w:rPr>
                <w:rFonts w:asciiTheme="minorHAnsi" w:hAnsiTheme="minorHAnsi" w:cstheme="minorHAnsi"/>
                <w:b/>
                <w:sz w:val="22"/>
                <w:szCs w:val="22"/>
              </w:rPr>
            </w:pPr>
          </w:p>
        </w:tc>
      </w:tr>
      <w:tr w:rsidR="00CB3A52" w:rsidRPr="006E6CDB" w14:paraId="4998D8A1" w14:textId="77777777" w:rsidTr="003E4E0A">
        <w:trPr>
          <w:jc w:val="center"/>
        </w:trPr>
        <w:tc>
          <w:tcPr>
            <w:tcW w:w="2510" w:type="dxa"/>
            <w:vAlign w:val="center"/>
          </w:tcPr>
          <w:p w14:paraId="670CBFB7" w14:textId="77777777" w:rsidR="00CB3A52" w:rsidRPr="006E6CDB" w:rsidRDefault="00CB3A52" w:rsidP="003E4E0A">
            <w:pPr>
              <w:rPr>
                <w:rFonts w:asciiTheme="minorHAnsi" w:hAnsiTheme="minorHAnsi" w:cstheme="minorHAnsi"/>
                <w:sz w:val="22"/>
                <w:szCs w:val="22"/>
              </w:rPr>
            </w:pPr>
            <w:r w:rsidRPr="006E6CDB">
              <w:rPr>
                <w:rFonts w:asciiTheme="minorHAnsi" w:hAnsiTheme="minorHAnsi" w:cstheme="minorHAnsi"/>
                <w:sz w:val="22"/>
                <w:szCs w:val="22"/>
              </w:rPr>
              <w:t xml:space="preserve">Location </w:t>
            </w:r>
          </w:p>
        </w:tc>
        <w:tc>
          <w:tcPr>
            <w:tcW w:w="7344" w:type="dxa"/>
            <w:vAlign w:val="center"/>
          </w:tcPr>
          <w:p w14:paraId="6F23C065" w14:textId="77777777" w:rsidR="00CB3A52" w:rsidRPr="006E6CDB" w:rsidRDefault="00CB3A52" w:rsidP="003E4E0A">
            <w:pPr>
              <w:rPr>
                <w:rFonts w:asciiTheme="minorHAnsi" w:hAnsiTheme="minorHAnsi" w:cstheme="minorHAnsi"/>
                <w:bCs/>
                <w:sz w:val="22"/>
                <w:szCs w:val="22"/>
              </w:rPr>
            </w:pPr>
            <w:r w:rsidRPr="006E6CDB">
              <w:rPr>
                <w:rFonts w:asciiTheme="minorHAnsi" w:hAnsiTheme="minorHAnsi" w:cstheme="minorHAnsi"/>
                <w:bCs/>
                <w:sz w:val="22"/>
                <w:szCs w:val="22"/>
              </w:rPr>
              <w:t xml:space="preserve">Tuzla canton – 10 municipalities and/or cities </w:t>
            </w:r>
          </w:p>
        </w:tc>
      </w:tr>
      <w:tr w:rsidR="00CB3A52" w:rsidRPr="006E6CDB" w14:paraId="0EE17A14" w14:textId="77777777" w:rsidTr="003E4E0A">
        <w:trPr>
          <w:jc w:val="center"/>
        </w:trPr>
        <w:tc>
          <w:tcPr>
            <w:tcW w:w="2510" w:type="dxa"/>
            <w:vAlign w:val="center"/>
          </w:tcPr>
          <w:p w14:paraId="07BB6EBC" w14:textId="77777777" w:rsidR="00CB3A52" w:rsidRPr="006E6CDB" w:rsidRDefault="00CB3A52" w:rsidP="003E4E0A">
            <w:pPr>
              <w:rPr>
                <w:rFonts w:asciiTheme="minorHAnsi" w:hAnsiTheme="minorHAnsi" w:cstheme="minorHAnsi"/>
                <w:sz w:val="22"/>
                <w:szCs w:val="22"/>
              </w:rPr>
            </w:pPr>
            <w:r w:rsidRPr="006E6CDB">
              <w:rPr>
                <w:rFonts w:asciiTheme="minorHAnsi" w:hAnsiTheme="minorHAnsi" w:cstheme="minorHAnsi"/>
                <w:sz w:val="22"/>
                <w:szCs w:val="22"/>
              </w:rPr>
              <w:t>Implementing organization</w:t>
            </w:r>
          </w:p>
        </w:tc>
        <w:tc>
          <w:tcPr>
            <w:tcW w:w="7344" w:type="dxa"/>
            <w:vAlign w:val="center"/>
          </w:tcPr>
          <w:p w14:paraId="3C93D865" w14:textId="77777777" w:rsidR="00CB3A52" w:rsidRPr="006E6CDB" w:rsidRDefault="00CB3A52" w:rsidP="003E4E0A">
            <w:pPr>
              <w:rPr>
                <w:rFonts w:asciiTheme="minorHAnsi" w:hAnsiTheme="minorHAnsi" w:cstheme="minorHAnsi"/>
                <w:sz w:val="22"/>
                <w:szCs w:val="22"/>
              </w:rPr>
            </w:pPr>
            <w:r w:rsidRPr="006E6CDB">
              <w:rPr>
                <w:rFonts w:asciiTheme="minorHAnsi" w:hAnsiTheme="minorHAnsi" w:cstheme="minorHAnsi"/>
                <w:sz w:val="22"/>
                <w:szCs w:val="22"/>
              </w:rPr>
              <w:t xml:space="preserve">International association "Interactive Open Schools” (short MIOS) </w:t>
            </w:r>
          </w:p>
        </w:tc>
      </w:tr>
      <w:tr w:rsidR="00CB3A52" w:rsidRPr="006E6CDB" w14:paraId="23C5F157" w14:textId="77777777" w:rsidTr="003E4E0A">
        <w:trPr>
          <w:jc w:val="center"/>
        </w:trPr>
        <w:tc>
          <w:tcPr>
            <w:tcW w:w="2510" w:type="dxa"/>
            <w:vAlign w:val="center"/>
          </w:tcPr>
          <w:p w14:paraId="7B150D81" w14:textId="77777777" w:rsidR="00CB3A52" w:rsidRPr="006E6CDB" w:rsidRDefault="00CB3A52" w:rsidP="003E4E0A">
            <w:pPr>
              <w:rPr>
                <w:rFonts w:asciiTheme="minorHAnsi" w:hAnsiTheme="minorHAnsi" w:cstheme="minorHAnsi"/>
                <w:sz w:val="22"/>
                <w:szCs w:val="22"/>
              </w:rPr>
            </w:pPr>
            <w:r w:rsidRPr="006E6CDB">
              <w:rPr>
                <w:rFonts w:asciiTheme="minorHAnsi" w:hAnsiTheme="minorHAnsi" w:cstheme="minorHAnsi"/>
                <w:sz w:val="22"/>
                <w:szCs w:val="22"/>
              </w:rPr>
              <w:t>Duration</w:t>
            </w:r>
          </w:p>
        </w:tc>
        <w:tc>
          <w:tcPr>
            <w:tcW w:w="7344" w:type="dxa"/>
            <w:vAlign w:val="center"/>
          </w:tcPr>
          <w:p w14:paraId="71B40F90" w14:textId="77777777" w:rsidR="00CB3A52" w:rsidRPr="006E6CDB" w:rsidRDefault="00CB3A52" w:rsidP="003E4E0A">
            <w:pPr>
              <w:rPr>
                <w:rFonts w:asciiTheme="minorHAnsi" w:hAnsiTheme="minorHAnsi" w:cstheme="minorHAnsi"/>
                <w:sz w:val="22"/>
                <w:szCs w:val="22"/>
              </w:rPr>
            </w:pPr>
            <w:r w:rsidRPr="006E6CDB">
              <w:rPr>
                <w:rFonts w:asciiTheme="minorHAnsi" w:hAnsiTheme="minorHAnsi" w:cstheme="minorHAnsi"/>
                <w:sz w:val="22"/>
                <w:szCs w:val="22"/>
              </w:rPr>
              <w:t>7 months; September 01, 2025 – march 31, 2026</w:t>
            </w:r>
          </w:p>
        </w:tc>
      </w:tr>
      <w:tr w:rsidR="00CB3A52" w:rsidRPr="006E6CDB" w14:paraId="3EC02F33" w14:textId="77777777" w:rsidTr="003E4E0A">
        <w:trPr>
          <w:jc w:val="center"/>
        </w:trPr>
        <w:tc>
          <w:tcPr>
            <w:tcW w:w="2510" w:type="dxa"/>
            <w:vAlign w:val="center"/>
          </w:tcPr>
          <w:p w14:paraId="7BC84AFA" w14:textId="77777777" w:rsidR="00CB3A52" w:rsidRPr="006E6CDB" w:rsidRDefault="00CB3A52" w:rsidP="003E4E0A">
            <w:pPr>
              <w:rPr>
                <w:rFonts w:asciiTheme="minorHAnsi" w:hAnsiTheme="minorHAnsi" w:cstheme="minorHAnsi"/>
                <w:sz w:val="22"/>
                <w:szCs w:val="22"/>
              </w:rPr>
            </w:pPr>
            <w:r w:rsidRPr="006E6CDB">
              <w:rPr>
                <w:rFonts w:asciiTheme="minorHAnsi" w:hAnsiTheme="minorHAnsi" w:cstheme="minorHAnsi"/>
                <w:sz w:val="22"/>
                <w:szCs w:val="22"/>
              </w:rPr>
              <w:t xml:space="preserve">Donors </w:t>
            </w:r>
          </w:p>
        </w:tc>
        <w:tc>
          <w:tcPr>
            <w:tcW w:w="7344" w:type="dxa"/>
            <w:vAlign w:val="center"/>
          </w:tcPr>
          <w:p w14:paraId="4DF157C0" w14:textId="77777777" w:rsidR="00CB3A52" w:rsidRPr="006E6CDB" w:rsidRDefault="00CB3A52" w:rsidP="003E4E0A">
            <w:pPr>
              <w:rPr>
                <w:rFonts w:asciiTheme="minorHAnsi" w:hAnsiTheme="minorHAnsi" w:cstheme="minorHAnsi"/>
                <w:sz w:val="22"/>
                <w:szCs w:val="22"/>
              </w:rPr>
            </w:pPr>
            <w:r w:rsidRPr="006E6CDB">
              <w:rPr>
                <w:rFonts w:asciiTheme="minorHAnsi" w:hAnsiTheme="minorHAnsi" w:cstheme="minorHAnsi"/>
                <w:sz w:val="22"/>
                <w:szCs w:val="22"/>
              </w:rPr>
              <w:t xml:space="preserve">Ministry of culture, sport and youth of Tuzla Canton </w:t>
            </w:r>
          </w:p>
        </w:tc>
      </w:tr>
      <w:tr w:rsidR="00CB3A52" w:rsidRPr="006E6CDB" w14:paraId="26D9B9CE" w14:textId="77777777" w:rsidTr="003E4E0A">
        <w:trPr>
          <w:jc w:val="center"/>
        </w:trPr>
        <w:tc>
          <w:tcPr>
            <w:tcW w:w="2510" w:type="dxa"/>
            <w:vAlign w:val="center"/>
          </w:tcPr>
          <w:p w14:paraId="6DDF982F" w14:textId="77777777" w:rsidR="00CB3A52" w:rsidRPr="006E6CDB" w:rsidRDefault="00CB3A52" w:rsidP="003E4E0A">
            <w:pPr>
              <w:rPr>
                <w:rFonts w:asciiTheme="minorHAnsi" w:hAnsiTheme="minorHAnsi" w:cstheme="minorHAnsi"/>
                <w:sz w:val="22"/>
                <w:szCs w:val="22"/>
              </w:rPr>
            </w:pPr>
            <w:r w:rsidRPr="006E6CDB">
              <w:rPr>
                <w:rFonts w:asciiTheme="minorHAnsi" w:hAnsiTheme="minorHAnsi" w:cstheme="minorHAnsi"/>
                <w:sz w:val="22"/>
                <w:szCs w:val="22"/>
              </w:rPr>
              <w:t>Total project budget</w:t>
            </w:r>
          </w:p>
        </w:tc>
        <w:tc>
          <w:tcPr>
            <w:tcW w:w="7344" w:type="dxa"/>
            <w:vAlign w:val="center"/>
          </w:tcPr>
          <w:p w14:paraId="35DE290D" w14:textId="77777777" w:rsidR="00CB3A52" w:rsidRPr="006E6CDB" w:rsidRDefault="00CB3A52" w:rsidP="003E4E0A">
            <w:pPr>
              <w:rPr>
                <w:rFonts w:asciiTheme="minorHAnsi" w:hAnsiTheme="minorHAnsi" w:cstheme="minorHAnsi"/>
                <w:sz w:val="22"/>
                <w:szCs w:val="22"/>
              </w:rPr>
            </w:pPr>
            <w:r w:rsidRPr="006E6CDB">
              <w:rPr>
                <w:rFonts w:asciiTheme="minorHAnsi" w:hAnsiTheme="minorHAnsi" w:cstheme="minorHAnsi"/>
                <w:sz w:val="22"/>
                <w:szCs w:val="22"/>
              </w:rPr>
              <w:t>23.860,00 KM</w:t>
            </w:r>
          </w:p>
        </w:tc>
      </w:tr>
      <w:tr w:rsidR="00CB3A52" w:rsidRPr="006E6CDB" w14:paraId="2FA0A9B8" w14:textId="77777777" w:rsidTr="003E4E0A">
        <w:trPr>
          <w:jc w:val="center"/>
        </w:trPr>
        <w:tc>
          <w:tcPr>
            <w:tcW w:w="2510" w:type="dxa"/>
            <w:vAlign w:val="center"/>
          </w:tcPr>
          <w:p w14:paraId="09B9E4C3" w14:textId="77777777" w:rsidR="00CB3A52" w:rsidRPr="006E6CDB" w:rsidRDefault="00CB3A52" w:rsidP="003E4E0A">
            <w:pPr>
              <w:rPr>
                <w:rFonts w:asciiTheme="minorHAnsi" w:hAnsiTheme="minorHAnsi" w:cstheme="minorHAnsi"/>
                <w:sz w:val="22"/>
                <w:szCs w:val="22"/>
              </w:rPr>
            </w:pPr>
            <w:r w:rsidRPr="006E6CDB">
              <w:rPr>
                <w:rFonts w:asciiTheme="minorHAnsi" w:hAnsiTheme="minorHAnsi" w:cstheme="minorHAnsi"/>
                <w:sz w:val="22"/>
                <w:szCs w:val="22"/>
              </w:rPr>
              <w:t>Donor’s financial contribution</w:t>
            </w:r>
          </w:p>
        </w:tc>
        <w:tc>
          <w:tcPr>
            <w:tcW w:w="7344" w:type="dxa"/>
            <w:vAlign w:val="center"/>
          </w:tcPr>
          <w:p w14:paraId="3B89C6E9" w14:textId="77777777" w:rsidR="00CB3A52" w:rsidRPr="006E6CDB" w:rsidRDefault="00CB3A52" w:rsidP="003E4E0A">
            <w:pPr>
              <w:rPr>
                <w:rFonts w:asciiTheme="minorHAnsi" w:hAnsiTheme="minorHAnsi" w:cstheme="minorHAnsi"/>
                <w:sz w:val="22"/>
                <w:szCs w:val="22"/>
              </w:rPr>
            </w:pPr>
            <w:r w:rsidRPr="006E6CDB">
              <w:rPr>
                <w:rFonts w:asciiTheme="minorHAnsi" w:hAnsiTheme="minorHAnsi" w:cstheme="minorHAnsi"/>
                <w:sz w:val="22"/>
                <w:szCs w:val="22"/>
              </w:rPr>
              <w:t>11.720,00 KM</w:t>
            </w:r>
          </w:p>
        </w:tc>
      </w:tr>
      <w:tr w:rsidR="00CB3A52" w:rsidRPr="006E6CDB" w14:paraId="3A14F04D" w14:textId="77777777" w:rsidTr="003E4E0A">
        <w:trPr>
          <w:jc w:val="center"/>
        </w:trPr>
        <w:tc>
          <w:tcPr>
            <w:tcW w:w="2510" w:type="dxa"/>
            <w:vAlign w:val="center"/>
          </w:tcPr>
          <w:p w14:paraId="419BBFDA" w14:textId="77777777" w:rsidR="00CB3A52" w:rsidRPr="006E6CDB" w:rsidRDefault="00CB3A52" w:rsidP="003E4E0A">
            <w:pPr>
              <w:rPr>
                <w:rFonts w:asciiTheme="minorHAnsi" w:hAnsiTheme="minorHAnsi" w:cstheme="minorHAnsi"/>
                <w:sz w:val="22"/>
                <w:szCs w:val="22"/>
              </w:rPr>
            </w:pPr>
            <w:r w:rsidRPr="006E6CDB">
              <w:rPr>
                <w:rFonts w:asciiTheme="minorHAnsi" w:hAnsiTheme="minorHAnsi" w:cstheme="minorHAnsi"/>
                <w:sz w:val="22"/>
                <w:szCs w:val="22"/>
              </w:rPr>
              <w:t>Other donor’s financial contributions</w:t>
            </w:r>
          </w:p>
        </w:tc>
        <w:tc>
          <w:tcPr>
            <w:tcW w:w="7344" w:type="dxa"/>
            <w:vAlign w:val="center"/>
          </w:tcPr>
          <w:p w14:paraId="0F1BD707" w14:textId="77777777" w:rsidR="00CB3A52" w:rsidRPr="006E6CDB" w:rsidRDefault="00CB3A52" w:rsidP="003E4E0A">
            <w:pPr>
              <w:rPr>
                <w:rFonts w:asciiTheme="minorHAnsi" w:hAnsiTheme="minorHAnsi" w:cstheme="minorHAnsi"/>
                <w:sz w:val="22"/>
                <w:szCs w:val="22"/>
              </w:rPr>
            </w:pPr>
            <w:r w:rsidRPr="006E6CDB">
              <w:rPr>
                <w:rFonts w:asciiTheme="minorHAnsi" w:hAnsiTheme="minorHAnsi" w:cstheme="minorHAnsi"/>
                <w:sz w:val="22"/>
                <w:szCs w:val="22"/>
              </w:rPr>
              <w:t>12.140,00 KM</w:t>
            </w:r>
          </w:p>
        </w:tc>
      </w:tr>
      <w:tr w:rsidR="00CB3A52" w:rsidRPr="006E6CDB" w14:paraId="25090D94" w14:textId="77777777" w:rsidTr="003E4E0A">
        <w:trPr>
          <w:jc w:val="center"/>
        </w:trPr>
        <w:tc>
          <w:tcPr>
            <w:tcW w:w="2510" w:type="dxa"/>
            <w:vAlign w:val="center"/>
          </w:tcPr>
          <w:p w14:paraId="50537BC2" w14:textId="77777777" w:rsidR="00CB3A52" w:rsidRPr="006E6CDB" w:rsidRDefault="00CB3A52" w:rsidP="003E4E0A">
            <w:pPr>
              <w:rPr>
                <w:rFonts w:asciiTheme="minorHAnsi" w:hAnsiTheme="minorHAnsi" w:cstheme="minorHAnsi"/>
                <w:sz w:val="22"/>
                <w:szCs w:val="22"/>
              </w:rPr>
            </w:pPr>
            <w:r w:rsidRPr="006E6CDB">
              <w:rPr>
                <w:rFonts w:asciiTheme="minorHAnsi" w:hAnsiTheme="minorHAnsi" w:cstheme="minorHAnsi"/>
                <w:sz w:val="22"/>
                <w:szCs w:val="22"/>
              </w:rPr>
              <w:t>Partners` organizations</w:t>
            </w:r>
          </w:p>
          <w:p w14:paraId="2DBFADC0" w14:textId="77777777" w:rsidR="00CB3A52" w:rsidRPr="006E6CDB" w:rsidRDefault="00CB3A52" w:rsidP="003E4E0A">
            <w:pPr>
              <w:rPr>
                <w:rFonts w:asciiTheme="minorHAnsi" w:hAnsiTheme="minorHAnsi" w:cstheme="minorHAnsi"/>
                <w:sz w:val="22"/>
                <w:szCs w:val="22"/>
              </w:rPr>
            </w:pPr>
          </w:p>
        </w:tc>
        <w:tc>
          <w:tcPr>
            <w:tcW w:w="7344" w:type="dxa"/>
            <w:vAlign w:val="center"/>
          </w:tcPr>
          <w:p w14:paraId="2D796449" w14:textId="77777777" w:rsidR="00CB3A52" w:rsidRPr="006E6CDB" w:rsidRDefault="00CB3A52" w:rsidP="003E4E0A">
            <w:pPr>
              <w:pStyle w:val="ListParagraph"/>
              <w:ind w:left="0"/>
              <w:rPr>
                <w:rFonts w:asciiTheme="minorHAnsi" w:hAnsiTheme="minorHAnsi" w:cstheme="minorHAnsi"/>
                <w:lang w:val="en-US"/>
              </w:rPr>
            </w:pPr>
          </w:p>
        </w:tc>
      </w:tr>
      <w:tr w:rsidR="00CB3A52" w:rsidRPr="006E6CDB" w14:paraId="36308166" w14:textId="77777777" w:rsidTr="003E4E0A">
        <w:trPr>
          <w:jc w:val="center"/>
        </w:trPr>
        <w:tc>
          <w:tcPr>
            <w:tcW w:w="2510" w:type="dxa"/>
            <w:vAlign w:val="center"/>
          </w:tcPr>
          <w:p w14:paraId="675A9E10" w14:textId="77777777" w:rsidR="00CB3A52" w:rsidRPr="006E6CDB" w:rsidRDefault="00CB3A52" w:rsidP="003E4E0A">
            <w:pPr>
              <w:rPr>
                <w:rFonts w:asciiTheme="minorHAnsi" w:hAnsiTheme="minorHAnsi" w:cstheme="minorHAnsi"/>
                <w:sz w:val="22"/>
                <w:szCs w:val="22"/>
              </w:rPr>
            </w:pPr>
            <w:r w:rsidRPr="006E6CDB">
              <w:rPr>
                <w:rFonts w:asciiTheme="minorHAnsi" w:hAnsiTheme="minorHAnsi" w:cstheme="minorHAnsi"/>
                <w:sz w:val="22"/>
                <w:szCs w:val="22"/>
              </w:rPr>
              <w:t xml:space="preserve">Beneficiaries </w:t>
            </w:r>
          </w:p>
        </w:tc>
        <w:tc>
          <w:tcPr>
            <w:tcW w:w="7344" w:type="dxa"/>
            <w:vAlign w:val="center"/>
          </w:tcPr>
          <w:p w14:paraId="1A6EA79A" w14:textId="77777777" w:rsidR="00CB3A52" w:rsidRPr="00C454EE" w:rsidRDefault="00CB3A52" w:rsidP="003E4E0A">
            <w:pPr>
              <w:pStyle w:val="Heading1"/>
              <w:keepLines/>
              <w:spacing w:before="0" w:after="0"/>
              <w:rPr>
                <w:rFonts w:asciiTheme="minorHAnsi" w:hAnsiTheme="minorHAnsi" w:cstheme="minorHAnsi"/>
                <w:sz w:val="22"/>
                <w:szCs w:val="22"/>
                <w:lang w:val="en-GB"/>
              </w:rPr>
            </w:pPr>
            <w:r w:rsidRPr="00C454EE">
              <w:rPr>
                <w:rFonts w:asciiTheme="minorHAnsi" w:hAnsiTheme="minorHAnsi" w:cstheme="minorHAnsi"/>
                <w:sz w:val="22"/>
                <w:szCs w:val="22"/>
                <w:lang w:val="en-GB"/>
              </w:rPr>
              <w:t>Direct participants (beneficiaries):</w:t>
            </w:r>
          </w:p>
          <w:p w14:paraId="222085FB" w14:textId="77777777" w:rsidR="00CB3A52" w:rsidRPr="00C454EE" w:rsidRDefault="00CB3A52" w:rsidP="003E4E0A">
            <w:pPr>
              <w:pStyle w:val="Heading1"/>
              <w:keepLines/>
              <w:numPr>
                <w:ilvl w:val="0"/>
                <w:numId w:val="34"/>
              </w:numPr>
              <w:tabs>
                <w:tab w:val="clear" w:pos="720"/>
              </w:tabs>
              <w:spacing w:before="0" w:after="0"/>
              <w:ind w:left="409"/>
              <w:rPr>
                <w:rFonts w:asciiTheme="minorHAnsi" w:hAnsiTheme="minorHAnsi" w:cstheme="minorHAnsi"/>
                <w:b w:val="0"/>
                <w:bCs w:val="0"/>
                <w:sz w:val="22"/>
                <w:szCs w:val="22"/>
                <w:lang w:val="en-GB"/>
              </w:rPr>
            </w:pPr>
            <w:r w:rsidRPr="00C454EE">
              <w:rPr>
                <w:rFonts w:asciiTheme="minorHAnsi" w:hAnsiTheme="minorHAnsi" w:cstheme="minorHAnsi"/>
                <w:b w:val="0"/>
                <w:bCs w:val="0"/>
                <w:sz w:val="22"/>
                <w:szCs w:val="22"/>
                <w:lang w:val="en-GB"/>
              </w:rPr>
              <w:t>100 young people (aged 17–25) from Tuzla Canton, including:</w:t>
            </w:r>
            <w:r w:rsidRPr="00C454EE">
              <w:rPr>
                <w:rFonts w:asciiTheme="minorHAnsi" w:hAnsiTheme="minorHAnsi" w:cstheme="minorHAnsi"/>
                <w:b w:val="0"/>
                <w:bCs w:val="0"/>
                <w:sz w:val="22"/>
                <w:szCs w:val="22"/>
                <w:lang w:val="en-GB"/>
              </w:rPr>
              <w:br/>
              <w:t>– Active members of youth organizations and youth councils</w:t>
            </w:r>
            <w:r w:rsidRPr="00C454EE">
              <w:rPr>
                <w:rFonts w:asciiTheme="minorHAnsi" w:hAnsiTheme="minorHAnsi" w:cstheme="minorHAnsi"/>
                <w:b w:val="0"/>
                <w:bCs w:val="0"/>
                <w:sz w:val="22"/>
                <w:szCs w:val="22"/>
                <w:lang w:val="en-GB"/>
              </w:rPr>
              <w:br/>
              <w:t>– Young people from marginalized groups (rural areas, low socio-economic status, girls and young women, members of national minorities)</w:t>
            </w:r>
            <w:r w:rsidRPr="00C454EE">
              <w:rPr>
                <w:rFonts w:asciiTheme="minorHAnsi" w:hAnsiTheme="minorHAnsi" w:cstheme="minorHAnsi"/>
                <w:b w:val="0"/>
                <w:bCs w:val="0"/>
                <w:sz w:val="22"/>
                <w:szCs w:val="22"/>
                <w:lang w:val="en-GB"/>
              </w:rPr>
              <w:br/>
              <w:t>– Young people with the potential to become educators and local leaders</w:t>
            </w:r>
          </w:p>
          <w:p w14:paraId="54C0A927" w14:textId="77777777" w:rsidR="00CB3A52" w:rsidRPr="00C454EE" w:rsidRDefault="00CB3A52" w:rsidP="003E4E0A">
            <w:pPr>
              <w:pStyle w:val="Heading1"/>
              <w:keepLines/>
              <w:numPr>
                <w:ilvl w:val="0"/>
                <w:numId w:val="34"/>
              </w:numPr>
              <w:tabs>
                <w:tab w:val="clear" w:pos="720"/>
              </w:tabs>
              <w:spacing w:before="0" w:after="0"/>
              <w:ind w:left="409"/>
              <w:rPr>
                <w:rFonts w:asciiTheme="minorHAnsi" w:hAnsiTheme="minorHAnsi" w:cstheme="minorHAnsi"/>
                <w:b w:val="0"/>
                <w:bCs w:val="0"/>
                <w:sz w:val="22"/>
                <w:szCs w:val="22"/>
                <w:lang w:val="en-GB"/>
              </w:rPr>
            </w:pPr>
            <w:r w:rsidRPr="00C454EE">
              <w:rPr>
                <w:rFonts w:asciiTheme="minorHAnsi" w:hAnsiTheme="minorHAnsi" w:cstheme="minorHAnsi"/>
                <w:b w:val="0"/>
                <w:bCs w:val="0"/>
                <w:sz w:val="22"/>
                <w:szCs w:val="22"/>
                <w:lang w:val="en-GB"/>
              </w:rPr>
              <w:t>20 future trainers who will undergo specialized training in four thematic areas:</w:t>
            </w:r>
            <w:r w:rsidRPr="00C454EE">
              <w:rPr>
                <w:rFonts w:asciiTheme="minorHAnsi" w:hAnsiTheme="minorHAnsi" w:cstheme="minorHAnsi"/>
                <w:b w:val="0"/>
                <w:bCs w:val="0"/>
                <w:sz w:val="22"/>
                <w:szCs w:val="22"/>
                <w:lang w:val="en-GB"/>
              </w:rPr>
              <w:br/>
              <w:t>– Gender equality</w:t>
            </w:r>
            <w:r w:rsidRPr="00C454EE">
              <w:rPr>
                <w:rFonts w:asciiTheme="minorHAnsi" w:hAnsiTheme="minorHAnsi" w:cstheme="minorHAnsi"/>
                <w:b w:val="0"/>
                <w:bCs w:val="0"/>
                <w:sz w:val="22"/>
                <w:szCs w:val="22"/>
                <w:lang w:val="en-GB"/>
              </w:rPr>
              <w:br/>
              <w:t>– Peer education</w:t>
            </w:r>
            <w:r w:rsidRPr="00C454EE">
              <w:rPr>
                <w:rFonts w:asciiTheme="minorHAnsi" w:hAnsiTheme="minorHAnsi" w:cstheme="minorHAnsi"/>
                <w:b w:val="0"/>
                <w:bCs w:val="0"/>
                <w:sz w:val="22"/>
                <w:szCs w:val="22"/>
                <w:lang w:val="en-GB"/>
              </w:rPr>
              <w:br/>
              <w:t>– Social and financial literacy</w:t>
            </w:r>
            <w:r w:rsidRPr="00C454EE">
              <w:rPr>
                <w:rFonts w:asciiTheme="minorHAnsi" w:hAnsiTheme="minorHAnsi" w:cstheme="minorHAnsi"/>
                <w:b w:val="0"/>
                <w:bCs w:val="0"/>
                <w:sz w:val="22"/>
                <w:szCs w:val="22"/>
                <w:lang w:val="en-GB"/>
              </w:rPr>
              <w:br/>
              <w:t>– Capacity building of youth organizations</w:t>
            </w:r>
          </w:p>
          <w:p w14:paraId="7E261521" w14:textId="77777777" w:rsidR="00CB3A52" w:rsidRPr="00C454EE" w:rsidRDefault="00CB3A52" w:rsidP="003E4E0A">
            <w:pPr>
              <w:pStyle w:val="Heading1"/>
              <w:keepLines/>
              <w:numPr>
                <w:ilvl w:val="0"/>
                <w:numId w:val="34"/>
              </w:numPr>
              <w:tabs>
                <w:tab w:val="clear" w:pos="720"/>
              </w:tabs>
              <w:spacing w:before="0" w:after="0"/>
              <w:ind w:left="409"/>
              <w:rPr>
                <w:rFonts w:asciiTheme="minorHAnsi" w:hAnsiTheme="minorHAnsi" w:cstheme="minorHAnsi"/>
                <w:b w:val="0"/>
                <w:bCs w:val="0"/>
                <w:sz w:val="22"/>
                <w:szCs w:val="22"/>
                <w:lang w:val="en-GB"/>
              </w:rPr>
            </w:pPr>
            <w:r w:rsidRPr="00C454EE">
              <w:rPr>
                <w:rFonts w:asciiTheme="minorHAnsi" w:hAnsiTheme="minorHAnsi" w:cstheme="minorHAnsi"/>
                <w:b w:val="0"/>
                <w:bCs w:val="0"/>
                <w:sz w:val="22"/>
                <w:szCs w:val="22"/>
                <w:lang w:val="en-GB"/>
              </w:rPr>
              <w:t>Representatives of 10 local youth councils and the Youth Council of Tuzla Canton, who will be empowered through training, networking activities, and joint initiatives.</w:t>
            </w:r>
          </w:p>
          <w:p w14:paraId="16059CA2" w14:textId="77777777" w:rsidR="00CB3A52" w:rsidRPr="00C454EE" w:rsidRDefault="00CB3A52" w:rsidP="003E4E0A">
            <w:pPr>
              <w:pStyle w:val="Heading1"/>
              <w:keepLines/>
              <w:spacing w:before="0" w:after="0"/>
              <w:rPr>
                <w:rFonts w:asciiTheme="minorHAnsi" w:hAnsiTheme="minorHAnsi" w:cstheme="minorHAnsi"/>
                <w:sz w:val="22"/>
                <w:szCs w:val="22"/>
                <w:lang w:val="en-GB"/>
              </w:rPr>
            </w:pPr>
            <w:r w:rsidRPr="00C454EE">
              <w:rPr>
                <w:rFonts w:asciiTheme="minorHAnsi" w:hAnsiTheme="minorHAnsi" w:cstheme="minorHAnsi"/>
                <w:sz w:val="22"/>
                <w:szCs w:val="22"/>
                <w:lang w:val="en-GB"/>
              </w:rPr>
              <w:t>Indirect participants (beneficiaries):</w:t>
            </w:r>
          </w:p>
          <w:p w14:paraId="7056C040" w14:textId="77777777" w:rsidR="00CB3A52" w:rsidRPr="00C454EE" w:rsidRDefault="00CB3A52" w:rsidP="003E4E0A">
            <w:pPr>
              <w:pStyle w:val="Heading1"/>
              <w:keepLines/>
              <w:numPr>
                <w:ilvl w:val="0"/>
                <w:numId w:val="35"/>
              </w:numPr>
              <w:spacing w:before="0" w:after="0"/>
              <w:rPr>
                <w:rFonts w:asciiTheme="minorHAnsi" w:hAnsiTheme="minorHAnsi" w:cstheme="minorHAnsi"/>
                <w:b w:val="0"/>
                <w:bCs w:val="0"/>
                <w:sz w:val="22"/>
                <w:szCs w:val="22"/>
                <w:lang w:val="en-GB"/>
              </w:rPr>
            </w:pPr>
            <w:r w:rsidRPr="00C454EE">
              <w:rPr>
                <w:rFonts w:asciiTheme="minorHAnsi" w:hAnsiTheme="minorHAnsi" w:cstheme="minorHAnsi"/>
                <w:b w:val="0"/>
                <w:bCs w:val="0"/>
                <w:sz w:val="22"/>
                <w:szCs w:val="22"/>
                <w:lang w:val="en-GB"/>
              </w:rPr>
              <w:t>Members of youth organizations and communities from which the direct participants come – beneficiaries of education activities, local workshops, and initiatives launched by the trained trainers.</w:t>
            </w:r>
          </w:p>
          <w:p w14:paraId="4B1A4971" w14:textId="77777777" w:rsidR="00CB3A52" w:rsidRPr="00C454EE" w:rsidRDefault="00CB3A52" w:rsidP="003E4E0A">
            <w:pPr>
              <w:pStyle w:val="Heading1"/>
              <w:keepLines/>
              <w:numPr>
                <w:ilvl w:val="0"/>
                <w:numId w:val="35"/>
              </w:numPr>
              <w:spacing w:before="0" w:after="0"/>
              <w:rPr>
                <w:rFonts w:asciiTheme="minorHAnsi" w:hAnsiTheme="minorHAnsi" w:cstheme="minorHAnsi"/>
                <w:b w:val="0"/>
                <w:bCs w:val="0"/>
                <w:sz w:val="22"/>
                <w:szCs w:val="22"/>
                <w:lang w:val="en-GB"/>
              </w:rPr>
            </w:pPr>
            <w:r w:rsidRPr="00C454EE">
              <w:rPr>
                <w:rFonts w:asciiTheme="minorHAnsi" w:hAnsiTheme="minorHAnsi" w:cstheme="minorHAnsi"/>
                <w:b w:val="0"/>
                <w:bCs w:val="0"/>
                <w:sz w:val="22"/>
                <w:szCs w:val="22"/>
                <w:lang w:val="en-GB"/>
              </w:rPr>
              <w:t>Parents, peers, and the local community who will be exposed to positive changes and activities initiated by young people.</w:t>
            </w:r>
          </w:p>
          <w:p w14:paraId="4A8046FF" w14:textId="77777777" w:rsidR="00CB3A52" w:rsidRPr="006E6CDB" w:rsidRDefault="00CB3A52" w:rsidP="003E4E0A">
            <w:pPr>
              <w:rPr>
                <w:rFonts w:asciiTheme="minorHAnsi" w:hAnsiTheme="minorHAnsi" w:cstheme="minorHAnsi"/>
                <w:sz w:val="22"/>
                <w:szCs w:val="22"/>
                <w:lang w:val="en-GB"/>
              </w:rPr>
            </w:pPr>
          </w:p>
        </w:tc>
      </w:tr>
      <w:tr w:rsidR="00CB3A52" w:rsidRPr="006E6CDB" w14:paraId="3F1D3BE4" w14:textId="77777777" w:rsidTr="003E4E0A">
        <w:trPr>
          <w:jc w:val="center"/>
        </w:trPr>
        <w:tc>
          <w:tcPr>
            <w:tcW w:w="2510" w:type="dxa"/>
            <w:vAlign w:val="center"/>
          </w:tcPr>
          <w:p w14:paraId="7DE0FAF2" w14:textId="77777777" w:rsidR="00CB3A52" w:rsidRPr="006E6CDB" w:rsidRDefault="00CB3A52" w:rsidP="003E4E0A">
            <w:pPr>
              <w:rPr>
                <w:rFonts w:asciiTheme="minorHAnsi" w:hAnsiTheme="minorHAnsi" w:cstheme="minorHAnsi"/>
                <w:sz w:val="22"/>
                <w:szCs w:val="22"/>
              </w:rPr>
            </w:pPr>
            <w:r w:rsidRPr="006E6CDB">
              <w:rPr>
                <w:rStyle w:val="SubtleEmphasis"/>
                <w:rFonts w:asciiTheme="minorHAnsi" w:hAnsiTheme="minorHAnsi" w:cstheme="minorHAnsi"/>
                <w:i w:val="0"/>
                <w:color w:val="auto"/>
                <w:sz w:val="22"/>
                <w:szCs w:val="22"/>
              </w:rPr>
              <w:t>General goal</w:t>
            </w:r>
          </w:p>
        </w:tc>
        <w:tc>
          <w:tcPr>
            <w:tcW w:w="7344" w:type="dxa"/>
            <w:vAlign w:val="center"/>
          </w:tcPr>
          <w:p w14:paraId="3B080E66" w14:textId="77777777" w:rsidR="00CB3A52" w:rsidRPr="006E6CDB" w:rsidRDefault="00CB3A52" w:rsidP="003E4E0A">
            <w:pPr>
              <w:rPr>
                <w:rFonts w:asciiTheme="minorHAnsi" w:hAnsiTheme="minorHAnsi" w:cstheme="minorHAnsi"/>
                <w:iCs/>
                <w:sz w:val="22"/>
                <w:szCs w:val="22"/>
              </w:rPr>
            </w:pPr>
            <w:r w:rsidRPr="006E6CDB">
              <w:rPr>
                <w:rStyle w:val="SubtleEmphasis"/>
                <w:rFonts w:asciiTheme="minorHAnsi" w:hAnsiTheme="minorHAnsi" w:cstheme="minorHAnsi"/>
                <w:i w:val="0"/>
                <w:color w:val="auto"/>
                <w:sz w:val="22"/>
                <w:szCs w:val="22"/>
              </w:rPr>
              <w:t xml:space="preserve">General goal of the project is to unify the Community School Concept – developmental process and offer it as responsive model to institutions responsible for educational policy in partner countries with Standards of Excellence for Community Schools as starting point and descriptive factor how community schools should operate. </w:t>
            </w:r>
          </w:p>
        </w:tc>
      </w:tr>
      <w:tr w:rsidR="00CB3A52" w:rsidRPr="006E6CDB" w14:paraId="5A1EACF0" w14:textId="77777777" w:rsidTr="003E4E0A">
        <w:trPr>
          <w:jc w:val="center"/>
        </w:trPr>
        <w:tc>
          <w:tcPr>
            <w:tcW w:w="2510" w:type="dxa"/>
            <w:vAlign w:val="center"/>
          </w:tcPr>
          <w:p w14:paraId="5F8F75B0" w14:textId="77777777" w:rsidR="00CB3A52" w:rsidRPr="006E6CDB" w:rsidRDefault="00CB3A52" w:rsidP="003E4E0A">
            <w:pPr>
              <w:rPr>
                <w:rStyle w:val="SubtleEmphasis"/>
                <w:rFonts w:asciiTheme="minorHAnsi" w:hAnsiTheme="minorHAnsi" w:cstheme="minorHAnsi"/>
                <w:i w:val="0"/>
                <w:color w:val="auto"/>
                <w:sz w:val="22"/>
                <w:szCs w:val="22"/>
              </w:rPr>
            </w:pPr>
            <w:proofErr w:type="gramStart"/>
            <w:r w:rsidRPr="006E6CDB">
              <w:rPr>
                <w:rStyle w:val="SubtleEmphasis"/>
                <w:rFonts w:asciiTheme="minorHAnsi" w:hAnsiTheme="minorHAnsi" w:cstheme="minorHAnsi"/>
                <w:i w:val="0"/>
                <w:color w:val="auto"/>
                <w:sz w:val="22"/>
                <w:szCs w:val="22"/>
              </w:rPr>
              <w:t>Project  aims</w:t>
            </w:r>
            <w:proofErr w:type="gramEnd"/>
            <w:r w:rsidRPr="006E6CDB">
              <w:rPr>
                <w:rStyle w:val="SubtleEmphasis"/>
                <w:rFonts w:asciiTheme="minorHAnsi" w:hAnsiTheme="minorHAnsi" w:cstheme="minorHAnsi"/>
                <w:i w:val="0"/>
                <w:color w:val="auto"/>
                <w:sz w:val="22"/>
                <w:szCs w:val="22"/>
              </w:rPr>
              <w:t xml:space="preserve"> </w:t>
            </w:r>
          </w:p>
        </w:tc>
        <w:tc>
          <w:tcPr>
            <w:tcW w:w="7344" w:type="dxa"/>
            <w:vAlign w:val="center"/>
          </w:tcPr>
          <w:p w14:paraId="1DA2D54E" w14:textId="77777777" w:rsidR="00CB3A52" w:rsidRPr="00C454EE" w:rsidRDefault="00CB3A52" w:rsidP="003E4E0A">
            <w:pPr>
              <w:pStyle w:val="Subtitle"/>
              <w:spacing w:after="0"/>
              <w:jc w:val="left"/>
              <w:rPr>
                <w:rFonts w:asciiTheme="minorHAnsi" w:hAnsiTheme="minorHAnsi" w:cstheme="minorHAnsi"/>
                <w:iCs/>
                <w:sz w:val="22"/>
                <w:szCs w:val="22"/>
                <w:lang w:val="en-GB"/>
              </w:rPr>
            </w:pPr>
            <w:r w:rsidRPr="00C454EE">
              <w:rPr>
                <w:rFonts w:asciiTheme="minorHAnsi" w:hAnsiTheme="minorHAnsi" w:cstheme="minorHAnsi"/>
                <w:b/>
                <w:bCs/>
                <w:iCs/>
                <w:sz w:val="22"/>
                <w:szCs w:val="22"/>
                <w:lang w:val="en-GB"/>
              </w:rPr>
              <w:t>Project objectives:</w:t>
            </w:r>
          </w:p>
          <w:p w14:paraId="0ADDC830" w14:textId="77777777" w:rsidR="00CB3A52" w:rsidRPr="006E6CDB" w:rsidRDefault="00CB3A52" w:rsidP="003E4E0A">
            <w:pPr>
              <w:pStyle w:val="Subtitle"/>
              <w:numPr>
                <w:ilvl w:val="0"/>
                <w:numId w:val="36"/>
              </w:numPr>
              <w:tabs>
                <w:tab w:val="clear" w:pos="720"/>
              </w:tabs>
              <w:spacing w:after="0"/>
              <w:ind w:left="327"/>
              <w:jc w:val="left"/>
              <w:rPr>
                <w:rFonts w:asciiTheme="minorHAnsi" w:hAnsiTheme="minorHAnsi" w:cstheme="minorHAnsi"/>
                <w:iCs/>
                <w:sz w:val="22"/>
                <w:szCs w:val="22"/>
                <w:lang w:val="en-GB"/>
              </w:rPr>
            </w:pPr>
            <w:r w:rsidRPr="00C454EE">
              <w:rPr>
                <w:rFonts w:asciiTheme="minorHAnsi" w:hAnsiTheme="minorHAnsi" w:cstheme="minorHAnsi"/>
                <w:b/>
                <w:bCs/>
                <w:iCs/>
                <w:sz w:val="22"/>
                <w:szCs w:val="22"/>
                <w:lang w:val="en-GB"/>
              </w:rPr>
              <w:t>To empower 100 young people</w:t>
            </w:r>
            <w:r w:rsidRPr="00C454EE">
              <w:rPr>
                <w:rFonts w:asciiTheme="minorHAnsi" w:hAnsiTheme="minorHAnsi" w:cstheme="minorHAnsi"/>
                <w:iCs/>
                <w:sz w:val="22"/>
                <w:szCs w:val="22"/>
                <w:lang w:val="en-GB"/>
              </w:rPr>
              <w:t xml:space="preserve"> (aged 17–25) from Tuzla Canton through education on gender equality, peer education, and financial and social literacy.</w:t>
            </w:r>
            <w:r w:rsidRPr="00C454EE">
              <w:rPr>
                <w:rFonts w:asciiTheme="minorHAnsi" w:hAnsiTheme="minorHAnsi" w:cstheme="minorHAnsi"/>
                <w:iCs/>
                <w:sz w:val="22"/>
                <w:szCs w:val="22"/>
                <w:lang w:val="en-GB"/>
              </w:rPr>
              <w:br/>
            </w:r>
            <w:r w:rsidRPr="00C454EE">
              <w:rPr>
                <w:rFonts w:asciiTheme="minorHAnsi" w:hAnsiTheme="minorHAnsi" w:cstheme="minorHAnsi"/>
                <w:iCs/>
                <w:sz w:val="22"/>
                <w:szCs w:val="22"/>
                <w:lang w:val="en-GB"/>
              </w:rPr>
              <w:lastRenderedPageBreak/>
              <w:t>The objective is to enhance young people’s knowledge and skills in key social issues and to empower them as agents of change in their communities.</w:t>
            </w:r>
          </w:p>
          <w:p w14:paraId="79558B69" w14:textId="77777777" w:rsidR="00CB3A52" w:rsidRPr="006E6CDB" w:rsidRDefault="00CB3A52" w:rsidP="003E4E0A">
            <w:pPr>
              <w:pStyle w:val="Subtitle"/>
              <w:numPr>
                <w:ilvl w:val="0"/>
                <w:numId w:val="36"/>
              </w:numPr>
              <w:tabs>
                <w:tab w:val="clear" w:pos="720"/>
              </w:tabs>
              <w:spacing w:after="0"/>
              <w:ind w:left="327"/>
              <w:jc w:val="left"/>
              <w:rPr>
                <w:rFonts w:asciiTheme="minorHAnsi" w:hAnsiTheme="minorHAnsi" w:cstheme="minorHAnsi"/>
                <w:iCs/>
                <w:sz w:val="22"/>
                <w:szCs w:val="22"/>
                <w:lang w:val="en-GB"/>
              </w:rPr>
            </w:pPr>
            <w:r w:rsidRPr="00C454EE">
              <w:rPr>
                <w:rFonts w:asciiTheme="minorHAnsi" w:hAnsiTheme="minorHAnsi" w:cstheme="minorHAnsi"/>
                <w:b/>
                <w:bCs/>
                <w:iCs/>
                <w:sz w:val="22"/>
                <w:szCs w:val="22"/>
                <w:lang w:val="en-GB"/>
              </w:rPr>
              <w:t>To develop the capacities of young trainers and youth organizations</w:t>
            </w:r>
            <w:r w:rsidRPr="00C454EE">
              <w:rPr>
                <w:rFonts w:asciiTheme="minorHAnsi" w:hAnsiTheme="minorHAnsi" w:cstheme="minorHAnsi"/>
                <w:iCs/>
                <w:sz w:val="22"/>
                <w:szCs w:val="22"/>
                <w:lang w:val="en-GB"/>
              </w:rPr>
              <w:t xml:space="preserve"> for peer education and local activism through a structured training program, networking activities, and the establishment of a local network of youth organizations.</w:t>
            </w:r>
            <w:r w:rsidRPr="00C454EE">
              <w:rPr>
                <w:rFonts w:asciiTheme="minorHAnsi" w:hAnsiTheme="minorHAnsi" w:cstheme="minorHAnsi"/>
                <w:iCs/>
                <w:sz w:val="22"/>
                <w:szCs w:val="22"/>
                <w:lang w:val="en-GB"/>
              </w:rPr>
              <w:br/>
              <w:t>The objective is to create a sustainable pool of young educators who will disseminate knowledge and actively contribute to community development.</w:t>
            </w:r>
          </w:p>
          <w:p w14:paraId="61D24144" w14:textId="77777777" w:rsidR="00CB3A52" w:rsidRPr="006E6CDB" w:rsidRDefault="00CB3A52" w:rsidP="003E4E0A">
            <w:pPr>
              <w:pStyle w:val="Subtitle"/>
              <w:numPr>
                <w:ilvl w:val="0"/>
                <w:numId w:val="36"/>
              </w:numPr>
              <w:tabs>
                <w:tab w:val="clear" w:pos="720"/>
              </w:tabs>
              <w:spacing w:after="0"/>
              <w:ind w:left="327"/>
              <w:jc w:val="left"/>
              <w:rPr>
                <w:rStyle w:val="SubtleEmphasis"/>
                <w:rFonts w:asciiTheme="minorHAnsi" w:hAnsiTheme="minorHAnsi" w:cstheme="minorHAnsi"/>
                <w:i w:val="0"/>
                <w:color w:val="auto"/>
                <w:sz w:val="22"/>
                <w:szCs w:val="22"/>
                <w:lang w:val="en-GB"/>
              </w:rPr>
            </w:pPr>
            <w:r w:rsidRPr="00C454EE">
              <w:rPr>
                <w:rFonts w:asciiTheme="minorHAnsi" w:hAnsiTheme="minorHAnsi" w:cstheme="minorHAnsi"/>
                <w:b/>
                <w:bCs/>
                <w:iCs/>
                <w:sz w:val="22"/>
                <w:szCs w:val="22"/>
                <w:lang w:val="en-GB"/>
              </w:rPr>
              <w:t>To strengthen youth councils</w:t>
            </w:r>
            <w:r w:rsidRPr="00C454EE">
              <w:rPr>
                <w:rFonts w:asciiTheme="minorHAnsi" w:hAnsiTheme="minorHAnsi" w:cstheme="minorHAnsi"/>
                <w:iCs/>
                <w:sz w:val="22"/>
                <w:szCs w:val="22"/>
                <w:lang w:val="en-GB"/>
              </w:rPr>
              <w:t xml:space="preserve"> in 10 local communities in Tuzla Canton and the Youth Council of Tuzla Canton through networking, exchange of experiences, and joint initiatives for a more inclusive and just society.</w:t>
            </w:r>
            <w:r w:rsidRPr="00C454EE">
              <w:rPr>
                <w:rFonts w:asciiTheme="minorHAnsi" w:hAnsiTheme="minorHAnsi" w:cstheme="minorHAnsi"/>
                <w:iCs/>
                <w:sz w:val="22"/>
                <w:szCs w:val="22"/>
                <w:lang w:val="en-GB"/>
              </w:rPr>
              <w:br/>
              <w:t>The objective is to improve the structure, visibility, and influence of youth councils as key representative bodies of young people.</w:t>
            </w:r>
          </w:p>
        </w:tc>
      </w:tr>
      <w:tr w:rsidR="00CB3A52" w:rsidRPr="006E6CDB" w14:paraId="14B2A7EB" w14:textId="77777777" w:rsidTr="003E4E0A">
        <w:trPr>
          <w:jc w:val="center"/>
        </w:trPr>
        <w:tc>
          <w:tcPr>
            <w:tcW w:w="2510" w:type="dxa"/>
            <w:vAlign w:val="center"/>
          </w:tcPr>
          <w:p w14:paraId="65DD47DB" w14:textId="77777777" w:rsidR="00CB3A52" w:rsidRPr="006E6CDB" w:rsidRDefault="00CB3A52" w:rsidP="003E4E0A">
            <w:pPr>
              <w:rPr>
                <w:rStyle w:val="SubtleEmphasis"/>
                <w:rFonts w:asciiTheme="minorHAnsi" w:hAnsiTheme="minorHAnsi" w:cstheme="minorHAnsi"/>
                <w:i w:val="0"/>
                <w:color w:val="auto"/>
                <w:sz w:val="22"/>
                <w:szCs w:val="22"/>
              </w:rPr>
            </w:pPr>
            <w:r w:rsidRPr="006E6CDB">
              <w:rPr>
                <w:rStyle w:val="SubtleEmphasis"/>
                <w:rFonts w:asciiTheme="minorHAnsi" w:hAnsiTheme="minorHAnsi" w:cstheme="minorHAnsi"/>
                <w:i w:val="0"/>
                <w:color w:val="auto"/>
                <w:sz w:val="22"/>
                <w:szCs w:val="22"/>
              </w:rPr>
              <w:lastRenderedPageBreak/>
              <w:t xml:space="preserve">Project web site </w:t>
            </w:r>
          </w:p>
        </w:tc>
        <w:tc>
          <w:tcPr>
            <w:tcW w:w="7344" w:type="dxa"/>
            <w:vAlign w:val="center"/>
          </w:tcPr>
          <w:p w14:paraId="751A8023" w14:textId="77777777" w:rsidR="00CB3A52" w:rsidRPr="006E6CDB" w:rsidRDefault="00CB3A52" w:rsidP="003E4E0A">
            <w:pPr>
              <w:pStyle w:val="Subtitle"/>
              <w:spacing w:after="0"/>
              <w:jc w:val="left"/>
              <w:rPr>
                <w:rStyle w:val="IntenseEmphasis"/>
                <w:rFonts w:asciiTheme="minorHAnsi" w:hAnsiTheme="minorHAnsi" w:cstheme="minorHAnsi"/>
                <w:i w:val="0"/>
                <w:color w:val="auto"/>
                <w:sz w:val="22"/>
                <w:szCs w:val="22"/>
              </w:rPr>
            </w:pPr>
          </w:p>
        </w:tc>
      </w:tr>
      <w:tr w:rsidR="00CB3A52" w:rsidRPr="006E6CDB" w14:paraId="59107345" w14:textId="77777777" w:rsidTr="003E4E0A">
        <w:trPr>
          <w:jc w:val="center"/>
        </w:trPr>
        <w:tc>
          <w:tcPr>
            <w:tcW w:w="2510" w:type="dxa"/>
            <w:vAlign w:val="center"/>
          </w:tcPr>
          <w:p w14:paraId="24E096BF" w14:textId="77777777" w:rsidR="00CB3A52" w:rsidRPr="006E6CDB" w:rsidRDefault="00CB3A52" w:rsidP="003E4E0A">
            <w:pPr>
              <w:rPr>
                <w:rStyle w:val="SubtleEmphasis"/>
                <w:rFonts w:asciiTheme="minorHAnsi" w:hAnsiTheme="minorHAnsi" w:cstheme="minorHAnsi"/>
                <w:i w:val="0"/>
                <w:color w:val="auto"/>
                <w:sz w:val="22"/>
                <w:szCs w:val="22"/>
              </w:rPr>
            </w:pPr>
            <w:r w:rsidRPr="006E6CDB">
              <w:rPr>
                <w:rStyle w:val="SubtleEmphasis"/>
                <w:rFonts w:asciiTheme="minorHAnsi" w:hAnsiTheme="minorHAnsi" w:cstheme="minorHAnsi"/>
                <w:i w:val="0"/>
                <w:color w:val="auto"/>
                <w:sz w:val="22"/>
                <w:szCs w:val="22"/>
              </w:rPr>
              <w:t>Donor’s logo</w:t>
            </w:r>
          </w:p>
        </w:tc>
        <w:tc>
          <w:tcPr>
            <w:tcW w:w="7344" w:type="dxa"/>
            <w:vAlign w:val="center"/>
          </w:tcPr>
          <w:p w14:paraId="5703F5F3" w14:textId="77777777" w:rsidR="00CB3A52" w:rsidRPr="007F76C5" w:rsidRDefault="00CB3A52" w:rsidP="003E4E0A">
            <w:pPr>
              <w:pStyle w:val="Subtitle"/>
              <w:spacing w:after="0"/>
              <w:jc w:val="left"/>
              <w:rPr>
                <w:rFonts w:asciiTheme="minorHAnsi" w:hAnsiTheme="minorHAnsi" w:cstheme="minorHAnsi"/>
                <w:iCs/>
                <w:sz w:val="22"/>
                <w:szCs w:val="22"/>
                <w:lang w:val="en-GB"/>
              </w:rPr>
            </w:pPr>
            <w:r w:rsidRPr="007F76C5">
              <w:rPr>
                <w:rFonts w:asciiTheme="minorHAnsi" w:hAnsiTheme="minorHAnsi" w:cstheme="minorHAnsi"/>
                <w:iCs/>
                <w:sz w:val="22"/>
                <w:szCs w:val="22"/>
                <w:lang w:val="en-GB"/>
              </w:rPr>
              <w:fldChar w:fldCharType="begin"/>
            </w:r>
            <w:r w:rsidRPr="007F76C5">
              <w:rPr>
                <w:rFonts w:asciiTheme="minorHAnsi" w:hAnsiTheme="minorHAnsi" w:cstheme="minorHAnsi"/>
                <w:iCs/>
                <w:sz w:val="22"/>
                <w:szCs w:val="22"/>
                <w:lang w:val="en-GB"/>
              </w:rPr>
              <w:instrText xml:space="preserve"> INCLUDEPICTURE "D:\\EKSTERNI 4 mart 2024\\Desktop 9 3 2022\\2025_Minist za mlade sport TK_EduKAKTUS\\logo-Minist kulture sport i mladi TK.png" \* MERGEFORMATINET </w:instrText>
            </w:r>
            <w:r w:rsidRPr="007F76C5">
              <w:rPr>
                <w:rFonts w:asciiTheme="minorHAnsi" w:hAnsiTheme="minorHAnsi" w:cstheme="minorHAnsi"/>
                <w:iCs/>
                <w:sz w:val="22"/>
                <w:szCs w:val="22"/>
                <w:lang w:val="en-GB"/>
              </w:rPr>
              <w:fldChar w:fldCharType="separate"/>
            </w:r>
            <w:r>
              <w:rPr>
                <w:rFonts w:asciiTheme="minorHAnsi" w:hAnsiTheme="minorHAnsi" w:cstheme="minorHAnsi"/>
                <w:iCs/>
                <w:sz w:val="22"/>
                <w:szCs w:val="22"/>
                <w:lang w:val="en-GB"/>
              </w:rPr>
              <w:fldChar w:fldCharType="begin"/>
            </w:r>
            <w:r>
              <w:rPr>
                <w:rFonts w:asciiTheme="minorHAnsi" w:hAnsiTheme="minorHAnsi" w:cstheme="minorHAnsi"/>
                <w:iCs/>
                <w:sz w:val="22"/>
                <w:szCs w:val="22"/>
                <w:lang w:val="en-GB"/>
              </w:rPr>
              <w:instrText xml:space="preserve"> INCLUDEPICTURE  "C:\\Users\\User4177\\Downloads\\logo-Minist kulture sport i mladi TK.png" \* MERGEFORMATINET </w:instrText>
            </w:r>
            <w:r>
              <w:rPr>
                <w:rFonts w:asciiTheme="minorHAnsi" w:hAnsiTheme="minorHAnsi" w:cstheme="minorHAnsi"/>
                <w:iCs/>
                <w:sz w:val="22"/>
                <w:szCs w:val="22"/>
                <w:lang w:val="en-GB"/>
              </w:rPr>
              <w:fldChar w:fldCharType="separate"/>
            </w:r>
            <w:r>
              <w:rPr>
                <w:rFonts w:asciiTheme="minorHAnsi" w:hAnsiTheme="minorHAnsi" w:cstheme="minorHAnsi"/>
                <w:iCs/>
                <w:sz w:val="22"/>
                <w:szCs w:val="22"/>
                <w:lang w:val="en-GB"/>
              </w:rPr>
              <w:pict w14:anchorId="61764432">
                <v:shape id="_x0000_i1028" type="#_x0000_t75" alt="" style="width:188.25pt;height:61.5pt">
                  <v:imagedata r:id="rId8" r:href="rId10"/>
                </v:shape>
              </w:pict>
            </w:r>
            <w:r>
              <w:rPr>
                <w:rFonts w:asciiTheme="minorHAnsi" w:hAnsiTheme="minorHAnsi" w:cstheme="minorHAnsi"/>
                <w:iCs/>
                <w:sz w:val="22"/>
                <w:szCs w:val="22"/>
                <w:lang w:val="en-GB"/>
              </w:rPr>
              <w:fldChar w:fldCharType="end"/>
            </w:r>
            <w:r w:rsidRPr="007F76C5">
              <w:rPr>
                <w:rFonts w:asciiTheme="minorHAnsi" w:hAnsiTheme="minorHAnsi" w:cstheme="minorHAnsi"/>
                <w:iCs/>
                <w:sz w:val="22"/>
                <w:szCs w:val="22"/>
              </w:rPr>
              <w:fldChar w:fldCharType="end"/>
            </w:r>
          </w:p>
          <w:p w14:paraId="4DFF5FF1" w14:textId="77777777" w:rsidR="00CB3A52" w:rsidRPr="006E6CDB" w:rsidRDefault="00CB3A52" w:rsidP="003E4E0A">
            <w:pPr>
              <w:pStyle w:val="Subtitle"/>
              <w:spacing w:after="0"/>
              <w:jc w:val="left"/>
              <w:rPr>
                <w:rStyle w:val="IntenseEmphasis"/>
                <w:rFonts w:asciiTheme="minorHAnsi" w:hAnsiTheme="minorHAnsi" w:cstheme="minorHAnsi"/>
                <w:i w:val="0"/>
                <w:color w:val="auto"/>
                <w:sz w:val="22"/>
                <w:szCs w:val="22"/>
              </w:rPr>
            </w:pPr>
          </w:p>
        </w:tc>
      </w:tr>
    </w:tbl>
    <w:p w14:paraId="5A512FA1" w14:textId="77777777" w:rsidR="00CB3A52" w:rsidRDefault="00CB3A52" w:rsidP="00EF7ADC">
      <w:pPr>
        <w:tabs>
          <w:tab w:val="left" w:pos="6060"/>
        </w:tabs>
        <w:rPr>
          <w:rFonts w:asciiTheme="minorHAnsi" w:hAnsiTheme="minorHAnsi" w:cstheme="minorHAnsi"/>
          <w:sz w:val="22"/>
          <w:szCs w:val="22"/>
        </w:rPr>
      </w:pPr>
    </w:p>
    <w:p w14:paraId="61F50014" w14:textId="77777777" w:rsidR="00CB3A52" w:rsidRDefault="00CB3A52" w:rsidP="00EF7ADC">
      <w:pPr>
        <w:tabs>
          <w:tab w:val="left" w:pos="6060"/>
        </w:tabs>
        <w:rPr>
          <w:rFonts w:asciiTheme="minorHAnsi" w:hAnsiTheme="minorHAnsi" w:cstheme="minorHAnsi"/>
          <w:sz w:val="22"/>
          <w:szCs w:val="22"/>
        </w:rPr>
      </w:pPr>
    </w:p>
    <w:p w14:paraId="173A11E5" w14:textId="77777777" w:rsidR="00CB3A52" w:rsidRDefault="00CB3A52" w:rsidP="00EF7ADC">
      <w:pPr>
        <w:tabs>
          <w:tab w:val="left" w:pos="6060"/>
        </w:tabs>
        <w:rPr>
          <w:rFonts w:asciiTheme="minorHAnsi" w:hAnsiTheme="minorHAnsi" w:cstheme="minorHAnsi"/>
          <w:sz w:val="22"/>
          <w:szCs w:val="22"/>
        </w:rPr>
      </w:pPr>
    </w:p>
    <w:p w14:paraId="3F7E843A" w14:textId="77777777" w:rsidR="00CB3A52" w:rsidRDefault="00CB3A52" w:rsidP="00EF7ADC">
      <w:pPr>
        <w:tabs>
          <w:tab w:val="left" w:pos="6060"/>
        </w:tabs>
        <w:rPr>
          <w:rFonts w:asciiTheme="minorHAnsi" w:hAnsiTheme="minorHAnsi" w:cstheme="minorHAnsi"/>
          <w:sz w:val="22"/>
          <w:szCs w:val="22"/>
        </w:rPr>
      </w:pPr>
    </w:p>
    <w:p w14:paraId="5F68A36C" w14:textId="77777777" w:rsidR="00CB3A52" w:rsidRDefault="00CB3A52" w:rsidP="00EF7ADC">
      <w:pPr>
        <w:tabs>
          <w:tab w:val="left" w:pos="6060"/>
        </w:tabs>
        <w:rPr>
          <w:rFonts w:asciiTheme="minorHAnsi" w:hAnsiTheme="minorHAnsi" w:cstheme="minorHAnsi"/>
          <w:sz w:val="22"/>
          <w:szCs w:val="22"/>
        </w:rPr>
      </w:pPr>
    </w:p>
    <w:p w14:paraId="0D4549FD" w14:textId="77777777" w:rsidR="00CB3A52" w:rsidRDefault="00CB3A52" w:rsidP="00EF7ADC">
      <w:pPr>
        <w:tabs>
          <w:tab w:val="left" w:pos="6060"/>
        </w:tabs>
        <w:rPr>
          <w:rFonts w:asciiTheme="minorHAnsi" w:hAnsiTheme="minorHAnsi" w:cstheme="minorHAnsi"/>
          <w:sz w:val="22"/>
          <w:szCs w:val="22"/>
        </w:rPr>
      </w:pPr>
    </w:p>
    <w:p w14:paraId="089F4712" w14:textId="77777777" w:rsidR="00CB3A52" w:rsidRPr="006E6CDB" w:rsidRDefault="00CB3A52" w:rsidP="00EF7ADC">
      <w:pPr>
        <w:tabs>
          <w:tab w:val="left" w:pos="6060"/>
        </w:tabs>
        <w:rPr>
          <w:rFonts w:asciiTheme="minorHAnsi" w:hAnsiTheme="minorHAnsi" w:cstheme="minorHAnsi"/>
          <w:sz w:val="22"/>
          <w:szCs w:val="22"/>
        </w:rPr>
      </w:pPr>
    </w:p>
    <w:sectPr w:rsidR="00CB3A52" w:rsidRPr="006E6CDB" w:rsidSect="005C2413">
      <w:headerReference w:type="default" r:id="rId11"/>
      <w:footerReference w:type="default" r:id="rId12"/>
      <w:type w:val="continuous"/>
      <w:pgSz w:w="11906" w:h="16838" w:code="9"/>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ECD54" w14:textId="77777777" w:rsidR="007F3461" w:rsidRDefault="007F3461">
      <w:r>
        <w:separator/>
      </w:r>
    </w:p>
  </w:endnote>
  <w:endnote w:type="continuationSeparator" w:id="0">
    <w:p w14:paraId="5735CF11" w14:textId="77777777" w:rsidR="007F3461" w:rsidRDefault="007F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34B7" w14:textId="1CFA67F4" w:rsidR="004C6673" w:rsidRDefault="004C7A68" w:rsidP="004C6673">
    <w:pPr>
      <w:pStyle w:val="Footer"/>
      <w:jc w:val="center"/>
      <w:rPr>
        <w:sz w:val="16"/>
        <w:szCs w:val="16"/>
        <w:lang w:val="bs-Latn-BA"/>
      </w:rPr>
    </w:pPr>
    <w:r>
      <w:rPr>
        <w:sz w:val="16"/>
        <w:szCs w:val="16"/>
        <w:lang w:val="bs-Latn-BA"/>
      </w:rPr>
      <w:t>------------------------------------------------------------------------------------------------------------------------------------------------------------------------------------</w:t>
    </w:r>
  </w:p>
  <w:p w14:paraId="327F463D" w14:textId="77777777" w:rsidR="004C7A68" w:rsidRPr="004C7A68" w:rsidRDefault="004C7A68" w:rsidP="004C7A68">
    <w:pPr>
      <w:pStyle w:val="Footer"/>
      <w:jc w:val="center"/>
      <w:rPr>
        <w:sz w:val="16"/>
        <w:szCs w:val="16"/>
        <w:lang w:val="bs-Latn-BA"/>
      </w:rPr>
    </w:pPr>
    <w:r w:rsidRPr="004C7A68">
      <w:rPr>
        <w:sz w:val="16"/>
        <w:szCs w:val="16"/>
        <w:lang w:val="bs-Latn-BA"/>
      </w:rPr>
      <w:t>Međunarodno udruženja Interaktivne otvorene škole nije u sistemu PDV-a!</w:t>
    </w:r>
  </w:p>
  <w:p w14:paraId="5CB995F7" w14:textId="57B65DD6" w:rsidR="004C7A68" w:rsidRDefault="004C7A68" w:rsidP="004C7A68">
    <w:pPr>
      <w:pStyle w:val="Footer"/>
      <w:jc w:val="center"/>
      <w:rPr>
        <w:sz w:val="16"/>
        <w:szCs w:val="16"/>
        <w:lang w:val="bs-Latn-BA"/>
      </w:rPr>
    </w:pPr>
    <w:r w:rsidRPr="004C7A68">
      <w:rPr>
        <w:sz w:val="16"/>
        <w:szCs w:val="16"/>
        <w:lang w:val="bs-Latn-BA"/>
      </w:rPr>
      <w:t>ID: 4209639050000       Porezni broj: 0301139904        Račun kod Raiffeisen Bank DD Sarajevo Filijala Tuzla: 1610250014370015</w:t>
    </w:r>
  </w:p>
  <w:p w14:paraId="26F21D72" w14:textId="77777777" w:rsidR="004C7A68" w:rsidRDefault="004C7A68" w:rsidP="004C7A68">
    <w:pPr>
      <w:pStyle w:val="Footer"/>
      <w:jc w:val="center"/>
      <w:rPr>
        <w:sz w:val="16"/>
        <w:szCs w:val="16"/>
        <w:lang w:val="bs-Latn-BA"/>
      </w:rPr>
    </w:pPr>
  </w:p>
  <w:sdt>
    <w:sdtPr>
      <w:rPr>
        <w:b/>
        <w:bCs/>
        <w:sz w:val="16"/>
        <w:szCs w:val="16"/>
      </w:rPr>
      <w:id w:val="-1963713692"/>
      <w:docPartObj>
        <w:docPartGallery w:val="Page Numbers (Bottom of Page)"/>
        <w:docPartUnique/>
      </w:docPartObj>
    </w:sdtPr>
    <w:sdtContent>
      <w:sdt>
        <w:sdtPr>
          <w:rPr>
            <w:b/>
            <w:bCs/>
            <w:sz w:val="16"/>
            <w:szCs w:val="16"/>
          </w:rPr>
          <w:id w:val="-1769616900"/>
          <w:docPartObj>
            <w:docPartGallery w:val="Page Numbers (Top of Page)"/>
            <w:docPartUnique/>
          </w:docPartObj>
        </w:sdtPr>
        <w:sdtContent>
          <w:p w14:paraId="5D7920AB" w14:textId="76FB9328" w:rsidR="004C7A68" w:rsidRPr="004C7A68" w:rsidRDefault="004C7A68" w:rsidP="004C7A68">
            <w:pPr>
              <w:pStyle w:val="Footer"/>
              <w:jc w:val="right"/>
              <w:rPr>
                <w:b/>
                <w:bCs/>
                <w:sz w:val="16"/>
                <w:szCs w:val="16"/>
              </w:rPr>
            </w:pPr>
            <w:r w:rsidRPr="004C7A68">
              <w:rPr>
                <w:b/>
                <w:bCs/>
                <w:sz w:val="16"/>
                <w:szCs w:val="16"/>
              </w:rPr>
              <w:t xml:space="preserve">Page </w:t>
            </w:r>
            <w:r w:rsidRPr="004C7A68">
              <w:rPr>
                <w:b/>
                <w:bCs/>
                <w:sz w:val="16"/>
                <w:szCs w:val="16"/>
              </w:rPr>
              <w:fldChar w:fldCharType="begin"/>
            </w:r>
            <w:r w:rsidRPr="004C7A68">
              <w:rPr>
                <w:b/>
                <w:bCs/>
                <w:sz w:val="16"/>
                <w:szCs w:val="16"/>
              </w:rPr>
              <w:instrText xml:space="preserve"> PAGE </w:instrText>
            </w:r>
            <w:r w:rsidRPr="004C7A68">
              <w:rPr>
                <w:b/>
                <w:bCs/>
                <w:sz w:val="16"/>
                <w:szCs w:val="16"/>
              </w:rPr>
              <w:fldChar w:fldCharType="separate"/>
            </w:r>
            <w:r w:rsidRPr="004C7A68">
              <w:rPr>
                <w:b/>
                <w:bCs/>
                <w:sz w:val="16"/>
                <w:szCs w:val="16"/>
              </w:rPr>
              <w:t>1</w:t>
            </w:r>
            <w:r w:rsidRPr="004C7A68">
              <w:rPr>
                <w:b/>
                <w:bCs/>
                <w:sz w:val="16"/>
                <w:szCs w:val="16"/>
              </w:rPr>
              <w:fldChar w:fldCharType="end"/>
            </w:r>
            <w:r w:rsidRPr="004C7A68">
              <w:rPr>
                <w:b/>
                <w:bCs/>
                <w:sz w:val="16"/>
                <w:szCs w:val="16"/>
              </w:rPr>
              <w:t xml:space="preserve"> of </w:t>
            </w:r>
            <w:r w:rsidRPr="004C7A68">
              <w:rPr>
                <w:b/>
                <w:bCs/>
                <w:sz w:val="16"/>
                <w:szCs w:val="16"/>
              </w:rPr>
              <w:fldChar w:fldCharType="begin"/>
            </w:r>
            <w:r w:rsidRPr="004C7A68">
              <w:rPr>
                <w:b/>
                <w:bCs/>
                <w:sz w:val="16"/>
                <w:szCs w:val="16"/>
              </w:rPr>
              <w:instrText xml:space="preserve"> NUMPAGES  </w:instrText>
            </w:r>
            <w:r w:rsidRPr="004C7A68">
              <w:rPr>
                <w:b/>
                <w:bCs/>
                <w:sz w:val="16"/>
                <w:szCs w:val="16"/>
              </w:rPr>
              <w:fldChar w:fldCharType="separate"/>
            </w:r>
            <w:r w:rsidRPr="004C7A68">
              <w:rPr>
                <w:b/>
                <w:bCs/>
                <w:sz w:val="16"/>
                <w:szCs w:val="16"/>
              </w:rPr>
              <w:t>1</w:t>
            </w:r>
            <w:r w:rsidRPr="004C7A68">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04EFD" w14:textId="77777777" w:rsidR="007F3461" w:rsidRDefault="007F3461">
      <w:r>
        <w:separator/>
      </w:r>
    </w:p>
  </w:footnote>
  <w:footnote w:type="continuationSeparator" w:id="0">
    <w:p w14:paraId="55F7E035" w14:textId="77777777" w:rsidR="007F3461" w:rsidRDefault="007F3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1E0" w:firstRow="1" w:lastRow="1" w:firstColumn="1" w:lastColumn="1" w:noHBand="0" w:noVBand="0"/>
    </w:tblPr>
    <w:tblGrid>
      <w:gridCol w:w="2808"/>
      <w:gridCol w:w="3668"/>
      <w:gridCol w:w="2812"/>
    </w:tblGrid>
    <w:tr w:rsidR="00CB3C83" w:rsidRPr="006E6CDB" w14:paraId="1E721955" w14:textId="77777777" w:rsidTr="005A4619">
      <w:trPr>
        <w:jc w:val="center"/>
      </w:trPr>
      <w:tc>
        <w:tcPr>
          <w:tcW w:w="2808" w:type="dxa"/>
          <w:tcBorders>
            <w:bottom w:val="single" w:sz="4" w:space="0" w:color="auto"/>
          </w:tcBorders>
          <w:vAlign w:val="center"/>
        </w:tcPr>
        <w:p w14:paraId="27598F4B" w14:textId="77777777" w:rsidR="00CB3C83" w:rsidRPr="006E6CDB" w:rsidRDefault="00CB3C83" w:rsidP="005A4619">
          <w:pPr>
            <w:pStyle w:val="Header"/>
            <w:jc w:val="center"/>
            <w:rPr>
              <w:b/>
              <w:color w:val="0000FF"/>
              <w:sz w:val="18"/>
              <w:szCs w:val="18"/>
              <w:lang w:val="sv-SE"/>
            </w:rPr>
          </w:pPr>
          <w:r w:rsidRPr="006E6CDB">
            <w:rPr>
              <w:b/>
              <w:color w:val="0000FF"/>
              <w:sz w:val="18"/>
              <w:szCs w:val="18"/>
              <w:lang w:val="sv-SE"/>
            </w:rPr>
            <w:t xml:space="preserve">Ul. </w:t>
          </w:r>
          <w:r w:rsidR="00DF60F8" w:rsidRPr="006E6CDB">
            <w:rPr>
              <w:b/>
              <w:color w:val="0000FF"/>
              <w:sz w:val="18"/>
              <w:szCs w:val="18"/>
              <w:lang w:val="sv-SE"/>
            </w:rPr>
            <w:t>Pozorišna</w:t>
          </w:r>
          <w:r w:rsidRPr="006E6CDB">
            <w:rPr>
              <w:b/>
              <w:color w:val="0000FF"/>
              <w:sz w:val="18"/>
              <w:szCs w:val="18"/>
              <w:lang w:val="sv-SE"/>
            </w:rPr>
            <w:t xml:space="preserve"> 13</w:t>
          </w:r>
        </w:p>
        <w:p w14:paraId="31DAE5AC" w14:textId="77777777" w:rsidR="00CB3C83" w:rsidRPr="006E6CDB" w:rsidRDefault="00CB3C83" w:rsidP="005A4619">
          <w:pPr>
            <w:pStyle w:val="Header"/>
            <w:jc w:val="center"/>
            <w:rPr>
              <w:b/>
              <w:color w:val="0000FF"/>
              <w:sz w:val="18"/>
              <w:szCs w:val="18"/>
              <w:lang w:val="sv-SE"/>
            </w:rPr>
          </w:pPr>
          <w:r w:rsidRPr="006E6CDB">
            <w:rPr>
              <w:b/>
              <w:color w:val="0000FF"/>
              <w:sz w:val="18"/>
              <w:szCs w:val="18"/>
              <w:lang w:val="sv-SE"/>
            </w:rPr>
            <w:t>75 000 Tuzla B&amp;H</w:t>
          </w:r>
        </w:p>
        <w:p w14:paraId="35A9BE84" w14:textId="77777777" w:rsidR="00CB3C83" w:rsidRPr="006E6CDB" w:rsidRDefault="00835672" w:rsidP="00835672">
          <w:pPr>
            <w:pStyle w:val="Header"/>
            <w:jc w:val="center"/>
            <w:rPr>
              <w:b/>
              <w:color w:val="0000FF"/>
              <w:sz w:val="18"/>
              <w:szCs w:val="18"/>
              <w:lang w:val="sv-SE"/>
            </w:rPr>
          </w:pPr>
          <w:r w:rsidRPr="006E6CDB">
            <w:rPr>
              <w:b/>
              <w:color w:val="0000FF"/>
              <w:sz w:val="18"/>
              <w:szCs w:val="18"/>
              <w:lang w:val="sv-SE"/>
            </w:rPr>
            <w:t>Tel</w:t>
          </w:r>
          <w:r w:rsidR="000842B3" w:rsidRPr="006E6CDB">
            <w:rPr>
              <w:b/>
              <w:color w:val="0000FF"/>
              <w:sz w:val="18"/>
              <w:szCs w:val="18"/>
              <w:lang w:val="sv-SE"/>
            </w:rPr>
            <w:t xml:space="preserve"> +387 (0)61 146 306</w:t>
          </w:r>
        </w:p>
        <w:p w14:paraId="4BFEAF49" w14:textId="77777777" w:rsidR="00835672" w:rsidRPr="005A4619" w:rsidRDefault="000842B3" w:rsidP="00835672">
          <w:pPr>
            <w:pStyle w:val="Header"/>
            <w:jc w:val="center"/>
            <w:rPr>
              <w:b/>
              <w:color w:val="0000FF"/>
              <w:sz w:val="18"/>
              <w:szCs w:val="18"/>
            </w:rPr>
          </w:pPr>
          <w:r>
            <w:rPr>
              <w:b/>
              <w:color w:val="0000FF"/>
              <w:sz w:val="18"/>
              <w:szCs w:val="18"/>
            </w:rPr>
            <w:t>Tel</w:t>
          </w:r>
          <w:r w:rsidR="00835672" w:rsidRPr="00835672">
            <w:rPr>
              <w:b/>
              <w:color w:val="0000FF"/>
              <w:sz w:val="18"/>
              <w:szCs w:val="18"/>
            </w:rPr>
            <w:t>:</w:t>
          </w:r>
          <w:r w:rsidR="00835672">
            <w:t xml:space="preserve"> </w:t>
          </w:r>
          <w:r>
            <w:rPr>
              <w:b/>
              <w:color w:val="0000FF"/>
              <w:sz w:val="18"/>
              <w:szCs w:val="18"/>
            </w:rPr>
            <w:t>+387 (0)61 141 409</w:t>
          </w:r>
        </w:p>
        <w:p w14:paraId="04975B7D" w14:textId="77777777" w:rsidR="00CB3C83" w:rsidRPr="005A4619" w:rsidRDefault="00DF60F8" w:rsidP="005A4619">
          <w:pPr>
            <w:jc w:val="center"/>
            <w:rPr>
              <w:sz w:val="18"/>
              <w:szCs w:val="18"/>
              <w:lang w:val="bs-Latn-BA"/>
            </w:rPr>
          </w:pPr>
          <w:hyperlink r:id="rId1" w:history="1">
            <w:r w:rsidRPr="00BA4453">
              <w:rPr>
                <w:rStyle w:val="Hyperlink"/>
                <w:b/>
                <w:sz w:val="18"/>
                <w:szCs w:val="18"/>
                <w:lang w:val="nb-NO"/>
              </w:rPr>
              <w:t>muios@bih.net.ba</w:t>
            </w:r>
          </w:hyperlink>
        </w:p>
      </w:tc>
      <w:tc>
        <w:tcPr>
          <w:tcW w:w="3668" w:type="dxa"/>
          <w:tcBorders>
            <w:bottom w:val="single" w:sz="4" w:space="0" w:color="auto"/>
          </w:tcBorders>
          <w:vAlign w:val="bottom"/>
        </w:tcPr>
        <w:p w14:paraId="3D9D8754" w14:textId="77777777" w:rsidR="00CB3C83" w:rsidRPr="006E6CDB" w:rsidRDefault="00CB3C83" w:rsidP="005A4619">
          <w:pPr>
            <w:pStyle w:val="Header"/>
            <w:tabs>
              <w:tab w:val="center" w:pos="3920"/>
            </w:tabs>
            <w:spacing w:after="120"/>
            <w:jc w:val="center"/>
            <w:rPr>
              <w:sz w:val="28"/>
              <w:szCs w:val="28"/>
              <w:lang w:val="sv-SE"/>
            </w:rPr>
          </w:pPr>
          <w:r w:rsidRPr="006E6CDB">
            <w:rPr>
              <w:b/>
              <w:bCs/>
              <w:color w:val="0000FF"/>
              <w:sz w:val="40"/>
              <w:szCs w:val="40"/>
              <w:lang w:val="sv-SE"/>
              <w14:shadow w14:blurRad="50800" w14:dist="38100" w14:dir="2700000" w14:sx="100000" w14:sy="100000" w14:kx="0" w14:ky="0" w14:algn="tl">
                <w14:srgbClr w14:val="000000">
                  <w14:alpha w14:val="60000"/>
                </w14:srgbClr>
              </w14:shadow>
            </w:rPr>
            <w:t>MIOS Tuzla</w:t>
          </w:r>
          <w:r w:rsidRPr="006E6CDB">
            <w:rPr>
              <w:sz w:val="28"/>
              <w:szCs w:val="28"/>
              <w:lang w:val="sv-SE"/>
            </w:rPr>
            <w:br/>
          </w:r>
          <w:hyperlink r:id="rId2" w:history="1">
            <w:r w:rsidRPr="005A4619">
              <w:rPr>
                <w:rStyle w:val="Hyperlink"/>
                <w:b/>
                <w:sz w:val="28"/>
                <w:szCs w:val="28"/>
                <w:u w:val="none"/>
                <w:lang w:val="nb-NO"/>
              </w:rPr>
              <w:t>www.ioskole.net</w:t>
            </w:r>
          </w:hyperlink>
        </w:p>
      </w:tc>
      <w:tc>
        <w:tcPr>
          <w:tcW w:w="2812" w:type="dxa"/>
          <w:tcBorders>
            <w:bottom w:val="single" w:sz="4" w:space="0" w:color="auto"/>
          </w:tcBorders>
          <w:vAlign w:val="center"/>
        </w:tcPr>
        <w:p w14:paraId="5F5D6ED7" w14:textId="77777777" w:rsidR="00CB3C83" w:rsidRPr="006E6CDB" w:rsidRDefault="008C0F60" w:rsidP="005A4619">
          <w:pPr>
            <w:pStyle w:val="Header"/>
            <w:jc w:val="center"/>
            <w:rPr>
              <w:lang w:val="sv-SE"/>
            </w:rPr>
          </w:pPr>
          <w:r>
            <w:rPr>
              <w:noProof/>
            </w:rPr>
            <w:drawing>
              <wp:anchor distT="0" distB="0" distL="114300" distR="114300" simplePos="0" relativeHeight="251657728" behindDoc="0" locked="0" layoutInCell="1" allowOverlap="1" wp14:anchorId="572340C0" wp14:editId="7E77DD6A">
                <wp:simplePos x="0" y="0"/>
                <wp:positionH relativeFrom="column">
                  <wp:posOffset>257810</wp:posOffset>
                </wp:positionH>
                <wp:positionV relativeFrom="paragraph">
                  <wp:posOffset>27940</wp:posOffset>
                </wp:positionV>
                <wp:extent cx="1050925" cy="5346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lum contrast="30000"/>
                          <a:extLst>
                            <a:ext uri="{28A0092B-C50C-407E-A947-70E740481C1C}">
                              <a14:useLocalDpi xmlns:a14="http://schemas.microsoft.com/office/drawing/2010/main" val="0"/>
                            </a:ext>
                          </a:extLst>
                        </a:blip>
                        <a:srcRect/>
                        <a:stretch>
                          <a:fillRect/>
                        </a:stretch>
                      </pic:blipFill>
                      <pic:spPr bwMode="auto">
                        <a:xfrm>
                          <a:off x="0" y="0"/>
                          <a:ext cx="1050925" cy="5346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B3C83" w:rsidRPr="006E6CDB" w14:paraId="04986A85" w14:textId="77777777" w:rsidTr="005A4619">
      <w:trPr>
        <w:jc w:val="center"/>
      </w:trPr>
      <w:tc>
        <w:tcPr>
          <w:tcW w:w="9288" w:type="dxa"/>
          <w:gridSpan w:val="3"/>
          <w:tcBorders>
            <w:top w:val="single" w:sz="4" w:space="0" w:color="auto"/>
            <w:bottom w:val="single" w:sz="4" w:space="0" w:color="auto"/>
          </w:tcBorders>
          <w:vAlign w:val="center"/>
        </w:tcPr>
        <w:p w14:paraId="1A428296" w14:textId="77777777" w:rsidR="00CB3C83" w:rsidRPr="006E6CDB" w:rsidRDefault="00CB3C83" w:rsidP="005A4619">
          <w:pPr>
            <w:pStyle w:val="Header"/>
            <w:jc w:val="center"/>
            <w:rPr>
              <w:b/>
              <w:bCs/>
              <w:color w:val="0000FF"/>
              <w:sz w:val="16"/>
              <w:szCs w:val="16"/>
              <w:lang w:val="sv-SE"/>
            </w:rPr>
          </w:pPr>
          <w:r w:rsidRPr="006E6CDB">
            <w:rPr>
              <w:b/>
              <w:bCs/>
              <w:color w:val="0000FF"/>
              <w:sz w:val="16"/>
              <w:szCs w:val="16"/>
              <w:lang w:val="sv-SE"/>
            </w:rPr>
            <w:t>Međunarodno udruženje "Interaktivne otvorene škole" (MIOS), Tuzla</w:t>
          </w:r>
        </w:p>
      </w:tc>
    </w:tr>
  </w:tbl>
  <w:p w14:paraId="663B225E" w14:textId="77777777" w:rsidR="00CB3C83" w:rsidRPr="006E6CDB" w:rsidRDefault="00CB3C83" w:rsidP="00356F70">
    <w:pPr>
      <w:pStyle w:val="Header"/>
      <w:jc w:val="center"/>
      <w:rPr>
        <w:sz w:val="16"/>
        <w:szCs w:val="16"/>
        <w:lang w:val="sv-SE"/>
      </w:rPr>
    </w:pPr>
  </w:p>
  <w:p w14:paraId="05A256E1" w14:textId="77777777" w:rsidR="00FC1B8C" w:rsidRPr="006E6CDB" w:rsidRDefault="00FC1B8C" w:rsidP="00356F70">
    <w:pPr>
      <w:pStyle w:val="Header"/>
      <w:jc w:val="center"/>
      <w:rPr>
        <w:sz w:val="16"/>
        <w:szCs w:val="16"/>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7CA"/>
    <w:multiLevelType w:val="hybridMultilevel"/>
    <w:tmpl w:val="4ECEB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072F1"/>
    <w:multiLevelType w:val="hybridMultilevel"/>
    <w:tmpl w:val="94BC8C70"/>
    <w:lvl w:ilvl="0" w:tplc="29FCEEDA">
      <w:numFmt w:val="bullet"/>
      <w:lvlText w:val=""/>
      <w:lvlJc w:val="left"/>
      <w:pPr>
        <w:tabs>
          <w:tab w:val="num" w:pos="720"/>
        </w:tabs>
        <w:ind w:left="720" w:hanging="360"/>
      </w:pPr>
      <w:rPr>
        <w:rFonts w:ascii="Symbol" w:eastAsia="Times New Roman" w:hAnsi="Symbol" w:hint="default"/>
        <w:color w:val="auto"/>
      </w:rPr>
    </w:lvl>
    <w:lvl w:ilvl="1" w:tplc="512A17DA">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7876FA6"/>
    <w:multiLevelType w:val="hybridMultilevel"/>
    <w:tmpl w:val="B0E02244"/>
    <w:lvl w:ilvl="0" w:tplc="C248CD42">
      <w:start w:val="4"/>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9A02FB"/>
    <w:multiLevelType w:val="hybridMultilevel"/>
    <w:tmpl w:val="F2821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55AAE"/>
    <w:multiLevelType w:val="hybridMultilevel"/>
    <w:tmpl w:val="27ECD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3447C"/>
    <w:multiLevelType w:val="multilevel"/>
    <w:tmpl w:val="26A619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ambria" w:hAnsi="Cambria"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BC740B"/>
    <w:multiLevelType w:val="hybridMultilevel"/>
    <w:tmpl w:val="3514A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42F18"/>
    <w:multiLevelType w:val="multilevel"/>
    <w:tmpl w:val="BFB63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DD68B8"/>
    <w:multiLevelType w:val="hybridMultilevel"/>
    <w:tmpl w:val="50F8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D0A9A"/>
    <w:multiLevelType w:val="multilevel"/>
    <w:tmpl w:val="F1DE88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BA59D7"/>
    <w:multiLevelType w:val="hybridMultilevel"/>
    <w:tmpl w:val="B43A9938"/>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1" w15:restartNumberingAfterBreak="0">
    <w:nsid w:val="245A51C1"/>
    <w:multiLevelType w:val="multilevel"/>
    <w:tmpl w:val="3384B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535D8C"/>
    <w:multiLevelType w:val="multilevel"/>
    <w:tmpl w:val="F772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F209EA"/>
    <w:multiLevelType w:val="hybridMultilevel"/>
    <w:tmpl w:val="1E5C367C"/>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4" w15:restartNumberingAfterBreak="0">
    <w:nsid w:val="33A03AFE"/>
    <w:multiLevelType w:val="hybridMultilevel"/>
    <w:tmpl w:val="32DA2002"/>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5" w15:restartNumberingAfterBreak="0">
    <w:nsid w:val="3D7A3A21"/>
    <w:multiLevelType w:val="multilevel"/>
    <w:tmpl w:val="6A1E5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252A44"/>
    <w:multiLevelType w:val="hybridMultilevel"/>
    <w:tmpl w:val="66FE951E"/>
    <w:lvl w:ilvl="0" w:tplc="4C8AE0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64534B"/>
    <w:multiLevelType w:val="hybridMultilevel"/>
    <w:tmpl w:val="3130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0409FF"/>
    <w:multiLevelType w:val="hybridMultilevel"/>
    <w:tmpl w:val="064A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42CB8"/>
    <w:multiLevelType w:val="hybridMultilevel"/>
    <w:tmpl w:val="B1B4B73A"/>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0" w15:restartNumberingAfterBreak="0">
    <w:nsid w:val="4AC7045B"/>
    <w:multiLevelType w:val="hybridMultilevel"/>
    <w:tmpl w:val="924837D8"/>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1" w15:restartNumberingAfterBreak="0">
    <w:nsid w:val="4C7B44B4"/>
    <w:multiLevelType w:val="multilevel"/>
    <w:tmpl w:val="EA24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D470A5"/>
    <w:multiLevelType w:val="multilevel"/>
    <w:tmpl w:val="D5CA25AC"/>
    <w:lvl w:ilvl="0">
      <w:start w:val="1"/>
      <w:numFmt w:val="decimal"/>
      <w:lvlText w:val="%1."/>
      <w:lvlJc w:val="left"/>
      <w:pPr>
        <w:ind w:left="2204" w:hanging="360"/>
      </w:pPr>
      <w:rPr>
        <w:rFonts w:hint="default"/>
        <w:b/>
        <w:sz w:val="36"/>
        <w:szCs w:val="32"/>
      </w:rPr>
    </w:lvl>
    <w:lvl w:ilvl="1">
      <w:start w:val="7"/>
      <w:numFmt w:val="decimal"/>
      <w:isLgl/>
      <w:lvlText w:val="%1.%2."/>
      <w:lvlJc w:val="left"/>
      <w:pPr>
        <w:ind w:left="760" w:hanging="720"/>
      </w:pPr>
      <w:rPr>
        <w:rFonts w:hint="default"/>
      </w:rPr>
    </w:lvl>
    <w:lvl w:ilvl="2">
      <w:start w:val="1"/>
      <w:numFmt w:val="decimal"/>
      <w:isLgl/>
      <w:lvlText w:val="%1.%2.%3."/>
      <w:lvlJc w:val="left"/>
      <w:pPr>
        <w:ind w:left="760" w:hanging="720"/>
      </w:pPr>
      <w:rPr>
        <w:rFonts w:hint="default"/>
      </w:rPr>
    </w:lvl>
    <w:lvl w:ilvl="3">
      <w:start w:val="1"/>
      <w:numFmt w:val="decimal"/>
      <w:isLgl/>
      <w:lvlText w:val="%1.%2.%3.%4."/>
      <w:lvlJc w:val="left"/>
      <w:pPr>
        <w:ind w:left="1120" w:hanging="1080"/>
      </w:pPr>
      <w:rPr>
        <w:rFonts w:hint="default"/>
      </w:rPr>
    </w:lvl>
    <w:lvl w:ilvl="4">
      <w:start w:val="1"/>
      <w:numFmt w:val="decimal"/>
      <w:isLgl/>
      <w:lvlText w:val="%1.%2.%3.%4.%5."/>
      <w:lvlJc w:val="left"/>
      <w:pPr>
        <w:ind w:left="1120" w:hanging="1080"/>
      </w:pPr>
      <w:rPr>
        <w:rFonts w:hint="default"/>
      </w:rPr>
    </w:lvl>
    <w:lvl w:ilvl="5">
      <w:start w:val="1"/>
      <w:numFmt w:val="decimal"/>
      <w:isLgl/>
      <w:lvlText w:val="%1.%2.%3.%4.%5.%6."/>
      <w:lvlJc w:val="left"/>
      <w:pPr>
        <w:ind w:left="1480" w:hanging="1440"/>
      </w:pPr>
      <w:rPr>
        <w:rFonts w:hint="default"/>
      </w:rPr>
    </w:lvl>
    <w:lvl w:ilvl="6">
      <w:start w:val="1"/>
      <w:numFmt w:val="decimal"/>
      <w:isLgl/>
      <w:lvlText w:val="%1.%2.%3.%4.%5.%6.%7."/>
      <w:lvlJc w:val="left"/>
      <w:pPr>
        <w:ind w:left="1480" w:hanging="1440"/>
      </w:pPr>
      <w:rPr>
        <w:rFonts w:hint="default"/>
      </w:rPr>
    </w:lvl>
    <w:lvl w:ilvl="7">
      <w:start w:val="1"/>
      <w:numFmt w:val="decimal"/>
      <w:isLgl/>
      <w:lvlText w:val="%1.%2.%3.%4.%5.%6.%7.%8."/>
      <w:lvlJc w:val="left"/>
      <w:pPr>
        <w:ind w:left="1840" w:hanging="1800"/>
      </w:pPr>
      <w:rPr>
        <w:rFonts w:hint="default"/>
      </w:rPr>
    </w:lvl>
    <w:lvl w:ilvl="8">
      <w:start w:val="1"/>
      <w:numFmt w:val="decimal"/>
      <w:isLgl/>
      <w:lvlText w:val="%1.%2.%3.%4.%5.%6.%7.%8.%9."/>
      <w:lvlJc w:val="left"/>
      <w:pPr>
        <w:ind w:left="1840" w:hanging="1800"/>
      </w:pPr>
      <w:rPr>
        <w:rFonts w:hint="default"/>
      </w:rPr>
    </w:lvl>
  </w:abstractNum>
  <w:abstractNum w:abstractNumId="23" w15:restartNumberingAfterBreak="0">
    <w:nsid w:val="4FFE78EB"/>
    <w:multiLevelType w:val="singleLevel"/>
    <w:tmpl w:val="610C832E"/>
    <w:lvl w:ilvl="0">
      <w:numFmt w:val="bullet"/>
      <w:lvlText w:val="-"/>
      <w:lvlJc w:val="left"/>
      <w:pPr>
        <w:tabs>
          <w:tab w:val="num" w:pos="360"/>
        </w:tabs>
        <w:ind w:left="360" w:hanging="360"/>
      </w:pPr>
    </w:lvl>
  </w:abstractNum>
  <w:abstractNum w:abstractNumId="24" w15:restartNumberingAfterBreak="0">
    <w:nsid w:val="54700393"/>
    <w:multiLevelType w:val="hybridMultilevel"/>
    <w:tmpl w:val="9BB26B80"/>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5" w15:restartNumberingAfterBreak="0">
    <w:nsid w:val="574941B8"/>
    <w:multiLevelType w:val="hybridMultilevel"/>
    <w:tmpl w:val="0760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841A34"/>
    <w:multiLevelType w:val="hybridMultilevel"/>
    <w:tmpl w:val="E7288226"/>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7" w15:restartNumberingAfterBreak="0">
    <w:nsid w:val="5B0216C2"/>
    <w:multiLevelType w:val="hybridMultilevel"/>
    <w:tmpl w:val="985E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F906F4"/>
    <w:multiLevelType w:val="hybridMultilevel"/>
    <w:tmpl w:val="D7149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9A397F"/>
    <w:multiLevelType w:val="hybridMultilevel"/>
    <w:tmpl w:val="E48E9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DB7641"/>
    <w:multiLevelType w:val="hybridMultilevel"/>
    <w:tmpl w:val="E970E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1A7967"/>
    <w:multiLevelType w:val="hybridMultilevel"/>
    <w:tmpl w:val="8FD2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161548"/>
    <w:multiLevelType w:val="hybridMultilevel"/>
    <w:tmpl w:val="4964E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005175"/>
    <w:multiLevelType w:val="hybridMultilevel"/>
    <w:tmpl w:val="27C40FEC"/>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4" w15:restartNumberingAfterBreak="0">
    <w:nsid w:val="738457C8"/>
    <w:multiLevelType w:val="hybridMultilevel"/>
    <w:tmpl w:val="A1AE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EA6D66"/>
    <w:multiLevelType w:val="multilevel"/>
    <w:tmpl w:val="4ECA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C606FD"/>
    <w:multiLevelType w:val="hybridMultilevel"/>
    <w:tmpl w:val="9892C8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D4414F"/>
    <w:multiLevelType w:val="multilevel"/>
    <w:tmpl w:val="6FDEFE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ambria" w:hAnsi="Cambria"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441197"/>
    <w:multiLevelType w:val="hybridMultilevel"/>
    <w:tmpl w:val="A82AC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3E55A3"/>
    <w:multiLevelType w:val="multilevel"/>
    <w:tmpl w:val="1C5EA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5034461">
    <w:abstractNumId w:val="1"/>
  </w:num>
  <w:num w:numId="2" w16cid:durableId="1673755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0754831">
    <w:abstractNumId w:val="23"/>
  </w:num>
  <w:num w:numId="4" w16cid:durableId="276377215">
    <w:abstractNumId w:val="33"/>
  </w:num>
  <w:num w:numId="5" w16cid:durableId="155152250">
    <w:abstractNumId w:val="24"/>
  </w:num>
  <w:num w:numId="6" w16cid:durableId="1838155237">
    <w:abstractNumId w:val="20"/>
  </w:num>
  <w:num w:numId="7" w16cid:durableId="711004346">
    <w:abstractNumId w:val="10"/>
  </w:num>
  <w:num w:numId="8" w16cid:durableId="1176647563">
    <w:abstractNumId w:val="29"/>
  </w:num>
  <w:num w:numId="9" w16cid:durableId="288584601">
    <w:abstractNumId w:val="34"/>
  </w:num>
  <w:num w:numId="10" w16cid:durableId="1078869062">
    <w:abstractNumId w:val="27"/>
  </w:num>
  <w:num w:numId="11" w16cid:durableId="1840192341">
    <w:abstractNumId w:val="8"/>
  </w:num>
  <w:num w:numId="12" w16cid:durableId="1850632302">
    <w:abstractNumId w:val="16"/>
  </w:num>
  <w:num w:numId="13" w16cid:durableId="491801203">
    <w:abstractNumId w:val="31"/>
  </w:num>
  <w:num w:numId="14" w16cid:durableId="673845549">
    <w:abstractNumId w:val="4"/>
  </w:num>
  <w:num w:numId="15" w16cid:durableId="1406147464">
    <w:abstractNumId w:val="3"/>
  </w:num>
  <w:num w:numId="16" w16cid:durableId="983851909">
    <w:abstractNumId w:val="18"/>
  </w:num>
  <w:num w:numId="17" w16cid:durableId="2085376589">
    <w:abstractNumId w:val="12"/>
  </w:num>
  <w:num w:numId="18" w16cid:durableId="1952204522">
    <w:abstractNumId w:val="35"/>
  </w:num>
  <w:num w:numId="19" w16cid:durableId="1985230811">
    <w:abstractNumId w:val="21"/>
  </w:num>
  <w:num w:numId="20" w16cid:durableId="1892841428">
    <w:abstractNumId w:val="19"/>
  </w:num>
  <w:num w:numId="21" w16cid:durableId="851838215">
    <w:abstractNumId w:val="13"/>
  </w:num>
  <w:num w:numId="22" w16cid:durableId="310985655">
    <w:abstractNumId w:val="26"/>
  </w:num>
  <w:num w:numId="23" w16cid:durableId="2145349574">
    <w:abstractNumId w:val="22"/>
  </w:num>
  <w:num w:numId="24" w16cid:durableId="1280919031">
    <w:abstractNumId w:val="2"/>
  </w:num>
  <w:num w:numId="25" w16cid:durableId="1616669246">
    <w:abstractNumId w:val="38"/>
  </w:num>
  <w:num w:numId="26" w16cid:durableId="1794127881">
    <w:abstractNumId w:val="32"/>
  </w:num>
  <w:num w:numId="27" w16cid:durableId="352345646">
    <w:abstractNumId w:val="36"/>
  </w:num>
  <w:num w:numId="28" w16cid:durableId="236476366">
    <w:abstractNumId w:val="0"/>
  </w:num>
  <w:num w:numId="29" w16cid:durableId="2144737740">
    <w:abstractNumId w:val="17"/>
  </w:num>
  <w:num w:numId="30" w16cid:durableId="91168470">
    <w:abstractNumId w:val="25"/>
  </w:num>
  <w:num w:numId="31" w16cid:durableId="1568371986">
    <w:abstractNumId w:val="6"/>
  </w:num>
  <w:num w:numId="32" w16cid:durableId="125054022">
    <w:abstractNumId w:val="28"/>
  </w:num>
  <w:num w:numId="33" w16cid:durableId="234750587">
    <w:abstractNumId w:val="30"/>
  </w:num>
  <w:num w:numId="34" w16cid:durableId="986085520">
    <w:abstractNumId w:val="15"/>
  </w:num>
  <w:num w:numId="35" w16cid:durableId="659844732">
    <w:abstractNumId w:val="39"/>
  </w:num>
  <w:num w:numId="36" w16cid:durableId="446244574">
    <w:abstractNumId w:val="7"/>
  </w:num>
  <w:num w:numId="37" w16cid:durableId="1382366349">
    <w:abstractNumId w:val="9"/>
  </w:num>
  <w:num w:numId="38" w16cid:durableId="1417675346">
    <w:abstractNumId w:val="11"/>
  </w:num>
  <w:num w:numId="39" w16cid:durableId="1278215968">
    <w:abstractNumId w:val="37"/>
  </w:num>
  <w:num w:numId="40" w16cid:durableId="1308824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B28"/>
    <w:rsid w:val="000056CD"/>
    <w:rsid w:val="00010803"/>
    <w:rsid w:val="00011439"/>
    <w:rsid w:val="0002301C"/>
    <w:rsid w:val="00030389"/>
    <w:rsid w:val="000635D2"/>
    <w:rsid w:val="00067E5F"/>
    <w:rsid w:val="00083C3A"/>
    <w:rsid w:val="000842B3"/>
    <w:rsid w:val="00091B1A"/>
    <w:rsid w:val="000926A4"/>
    <w:rsid w:val="000B3905"/>
    <w:rsid w:val="000C38EB"/>
    <w:rsid w:val="000C54F2"/>
    <w:rsid w:val="000C75C5"/>
    <w:rsid w:val="001160A0"/>
    <w:rsid w:val="0012025D"/>
    <w:rsid w:val="001272C6"/>
    <w:rsid w:val="00141735"/>
    <w:rsid w:val="00147CBA"/>
    <w:rsid w:val="00175786"/>
    <w:rsid w:val="00177C93"/>
    <w:rsid w:val="001B6367"/>
    <w:rsid w:val="001C789C"/>
    <w:rsid w:val="00205FAB"/>
    <w:rsid w:val="00224318"/>
    <w:rsid w:val="002254A6"/>
    <w:rsid w:val="0025112C"/>
    <w:rsid w:val="00252839"/>
    <w:rsid w:val="00261782"/>
    <w:rsid w:val="002A22CF"/>
    <w:rsid w:val="00317A2F"/>
    <w:rsid w:val="00321B35"/>
    <w:rsid w:val="00356F70"/>
    <w:rsid w:val="003950C3"/>
    <w:rsid w:val="003F2690"/>
    <w:rsid w:val="004172EE"/>
    <w:rsid w:val="004270DA"/>
    <w:rsid w:val="00461C31"/>
    <w:rsid w:val="00491B06"/>
    <w:rsid w:val="00491FA8"/>
    <w:rsid w:val="00494210"/>
    <w:rsid w:val="004B1ACE"/>
    <w:rsid w:val="004C6673"/>
    <w:rsid w:val="004C7A68"/>
    <w:rsid w:val="004D27BB"/>
    <w:rsid w:val="004E14CC"/>
    <w:rsid w:val="004F2DC0"/>
    <w:rsid w:val="004F3165"/>
    <w:rsid w:val="00507E7F"/>
    <w:rsid w:val="00514E90"/>
    <w:rsid w:val="00523D86"/>
    <w:rsid w:val="00535847"/>
    <w:rsid w:val="005444F0"/>
    <w:rsid w:val="00546DF1"/>
    <w:rsid w:val="005873A4"/>
    <w:rsid w:val="005A4619"/>
    <w:rsid w:val="005A7AFD"/>
    <w:rsid w:val="005C2413"/>
    <w:rsid w:val="005C2517"/>
    <w:rsid w:val="005E22D5"/>
    <w:rsid w:val="005E5389"/>
    <w:rsid w:val="00600C22"/>
    <w:rsid w:val="006033C9"/>
    <w:rsid w:val="0061399A"/>
    <w:rsid w:val="006163ED"/>
    <w:rsid w:val="00624581"/>
    <w:rsid w:val="006301D5"/>
    <w:rsid w:val="00642617"/>
    <w:rsid w:val="006871A3"/>
    <w:rsid w:val="006A3EB8"/>
    <w:rsid w:val="006A5C16"/>
    <w:rsid w:val="006B139F"/>
    <w:rsid w:val="006C2812"/>
    <w:rsid w:val="006D47C0"/>
    <w:rsid w:val="006D6AAA"/>
    <w:rsid w:val="006E6CDB"/>
    <w:rsid w:val="007018E4"/>
    <w:rsid w:val="00722746"/>
    <w:rsid w:val="00725E13"/>
    <w:rsid w:val="00727A4C"/>
    <w:rsid w:val="00780237"/>
    <w:rsid w:val="007B6780"/>
    <w:rsid w:val="007C5B87"/>
    <w:rsid w:val="007F3461"/>
    <w:rsid w:val="00810373"/>
    <w:rsid w:val="00835672"/>
    <w:rsid w:val="00836D92"/>
    <w:rsid w:val="00841FE9"/>
    <w:rsid w:val="00854B28"/>
    <w:rsid w:val="0087685E"/>
    <w:rsid w:val="008A52FF"/>
    <w:rsid w:val="008C002D"/>
    <w:rsid w:val="008C0F60"/>
    <w:rsid w:val="008C4E4D"/>
    <w:rsid w:val="008D0575"/>
    <w:rsid w:val="008D4667"/>
    <w:rsid w:val="008D4C3E"/>
    <w:rsid w:val="008D59B8"/>
    <w:rsid w:val="008E4FE1"/>
    <w:rsid w:val="008F5035"/>
    <w:rsid w:val="009120EA"/>
    <w:rsid w:val="00932956"/>
    <w:rsid w:val="00935F02"/>
    <w:rsid w:val="00980C11"/>
    <w:rsid w:val="00984DDD"/>
    <w:rsid w:val="00990339"/>
    <w:rsid w:val="009B1280"/>
    <w:rsid w:val="009C266A"/>
    <w:rsid w:val="009C5927"/>
    <w:rsid w:val="00A37862"/>
    <w:rsid w:val="00A4208C"/>
    <w:rsid w:val="00A9497F"/>
    <w:rsid w:val="00AA48B4"/>
    <w:rsid w:val="00AA62CB"/>
    <w:rsid w:val="00AA7649"/>
    <w:rsid w:val="00AE3DE6"/>
    <w:rsid w:val="00B15F13"/>
    <w:rsid w:val="00B17FCC"/>
    <w:rsid w:val="00B2487E"/>
    <w:rsid w:val="00B3262F"/>
    <w:rsid w:val="00B3351E"/>
    <w:rsid w:val="00B349FE"/>
    <w:rsid w:val="00B6006B"/>
    <w:rsid w:val="00B63136"/>
    <w:rsid w:val="00B83338"/>
    <w:rsid w:val="00B95067"/>
    <w:rsid w:val="00BA6C66"/>
    <w:rsid w:val="00BC2B45"/>
    <w:rsid w:val="00BC6135"/>
    <w:rsid w:val="00BC68CF"/>
    <w:rsid w:val="00BD2485"/>
    <w:rsid w:val="00BD54CF"/>
    <w:rsid w:val="00BF1E3F"/>
    <w:rsid w:val="00C2028F"/>
    <w:rsid w:val="00C2479F"/>
    <w:rsid w:val="00C5648F"/>
    <w:rsid w:val="00C564B4"/>
    <w:rsid w:val="00C65111"/>
    <w:rsid w:val="00C87E3B"/>
    <w:rsid w:val="00C97EC2"/>
    <w:rsid w:val="00CB3A52"/>
    <w:rsid w:val="00CB3C83"/>
    <w:rsid w:val="00CF6D01"/>
    <w:rsid w:val="00D04875"/>
    <w:rsid w:val="00D135F6"/>
    <w:rsid w:val="00D2153C"/>
    <w:rsid w:val="00D932C3"/>
    <w:rsid w:val="00DA67E5"/>
    <w:rsid w:val="00DC264A"/>
    <w:rsid w:val="00DD4C63"/>
    <w:rsid w:val="00DF60F8"/>
    <w:rsid w:val="00E016C4"/>
    <w:rsid w:val="00E13751"/>
    <w:rsid w:val="00E1665A"/>
    <w:rsid w:val="00E16FB3"/>
    <w:rsid w:val="00E22C10"/>
    <w:rsid w:val="00E3638E"/>
    <w:rsid w:val="00E5516F"/>
    <w:rsid w:val="00E6231C"/>
    <w:rsid w:val="00E656D4"/>
    <w:rsid w:val="00E82991"/>
    <w:rsid w:val="00E839D9"/>
    <w:rsid w:val="00EA18AA"/>
    <w:rsid w:val="00EA3C9F"/>
    <w:rsid w:val="00EB43A1"/>
    <w:rsid w:val="00EB72FC"/>
    <w:rsid w:val="00EC067C"/>
    <w:rsid w:val="00EC260D"/>
    <w:rsid w:val="00ED26B6"/>
    <w:rsid w:val="00EF7ADC"/>
    <w:rsid w:val="00F433B5"/>
    <w:rsid w:val="00F54FEE"/>
    <w:rsid w:val="00F73A1D"/>
    <w:rsid w:val="00F80270"/>
    <w:rsid w:val="00F83E93"/>
    <w:rsid w:val="00F8783D"/>
    <w:rsid w:val="00F92019"/>
    <w:rsid w:val="00FC1B8C"/>
    <w:rsid w:val="00FC2C4C"/>
    <w:rsid w:val="00FC4671"/>
    <w:rsid w:val="00FD2E73"/>
    <w:rsid w:val="00FE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496AD"/>
  <w15:chartTrackingRefBased/>
  <w15:docId w15:val="{8D768796-FDE4-43FA-98DE-D26D1975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11"/>
    <w:rPr>
      <w:sz w:val="24"/>
      <w:szCs w:val="24"/>
    </w:rPr>
  </w:style>
  <w:style w:type="paragraph" w:styleId="Heading1">
    <w:name w:val="heading 1"/>
    <w:basedOn w:val="Normal"/>
    <w:next w:val="Normal"/>
    <w:link w:val="Heading1Char"/>
    <w:uiPriority w:val="9"/>
    <w:qFormat/>
    <w:rsid w:val="004F2DC0"/>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uiPriority w:val="9"/>
    <w:semiHidden/>
    <w:unhideWhenUsed/>
    <w:qFormat/>
    <w:rsid w:val="006301D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6F70"/>
    <w:pPr>
      <w:tabs>
        <w:tab w:val="center" w:pos="4703"/>
        <w:tab w:val="right" w:pos="9406"/>
      </w:tabs>
    </w:pPr>
  </w:style>
  <w:style w:type="paragraph" w:styleId="Footer">
    <w:name w:val="footer"/>
    <w:basedOn w:val="Normal"/>
    <w:link w:val="FooterChar"/>
    <w:uiPriority w:val="99"/>
    <w:rsid w:val="00356F70"/>
    <w:pPr>
      <w:tabs>
        <w:tab w:val="center" w:pos="4703"/>
        <w:tab w:val="right" w:pos="9406"/>
      </w:tabs>
    </w:pPr>
  </w:style>
  <w:style w:type="character" w:styleId="Hyperlink">
    <w:name w:val="Hyperlink"/>
    <w:rsid w:val="00356F70"/>
    <w:rPr>
      <w:color w:val="0000FF"/>
      <w:u w:val="single"/>
    </w:rPr>
  </w:style>
  <w:style w:type="table" w:styleId="TableGrid">
    <w:name w:val="Table Grid"/>
    <w:basedOn w:val="TableNormal"/>
    <w:rsid w:val="00356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73A4"/>
    <w:rPr>
      <w:rFonts w:ascii="Tahoma" w:hAnsi="Tahoma" w:cs="Tahoma"/>
      <w:sz w:val="16"/>
      <w:szCs w:val="16"/>
    </w:rPr>
  </w:style>
  <w:style w:type="paragraph" w:styleId="BodyText">
    <w:name w:val="Body Text"/>
    <w:basedOn w:val="Normal"/>
    <w:rsid w:val="00EB72FC"/>
    <w:pPr>
      <w:jc w:val="both"/>
    </w:pPr>
    <w:rPr>
      <w:lang w:val="hr-HR" w:eastAsia="hr-HR"/>
    </w:rPr>
  </w:style>
  <w:style w:type="paragraph" w:styleId="NormalWeb">
    <w:name w:val="Normal (Web)"/>
    <w:basedOn w:val="Normal"/>
    <w:uiPriority w:val="99"/>
    <w:rsid w:val="00C97EC2"/>
    <w:pPr>
      <w:spacing w:before="150" w:after="150"/>
    </w:pPr>
  </w:style>
  <w:style w:type="character" w:styleId="CommentReference">
    <w:name w:val="annotation reference"/>
    <w:uiPriority w:val="99"/>
    <w:semiHidden/>
    <w:unhideWhenUsed/>
    <w:rsid w:val="00091B1A"/>
    <w:rPr>
      <w:sz w:val="16"/>
      <w:szCs w:val="16"/>
    </w:rPr>
  </w:style>
  <w:style w:type="paragraph" w:styleId="CommentText">
    <w:name w:val="annotation text"/>
    <w:basedOn w:val="Normal"/>
    <w:link w:val="CommentTextChar"/>
    <w:uiPriority w:val="99"/>
    <w:semiHidden/>
    <w:unhideWhenUsed/>
    <w:rsid w:val="00091B1A"/>
    <w:rPr>
      <w:sz w:val="20"/>
      <w:szCs w:val="20"/>
    </w:rPr>
  </w:style>
  <w:style w:type="character" w:customStyle="1" w:styleId="CommentTextChar">
    <w:name w:val="Comment Text Char"/>
    <w:link w:val="CommentText"/>
    <w:uiPriority w:val="99"/>
    <w:semiHidden/>
    <w:rsid w:val="00091B1A"/>
    <w:rPr>
      <w:lang w:val="en-US" w:eastAsia="en-US"/>
    </w:rPr>
  </w:style>
  <w:style w:type="paragraph" w:styleId="CommentSubject">
    <w:name w:val="annotation subject"/>
    <w:basedOn w:val="CommentText"/>
    <w:next w:val="CommentText"/>
    <w:link w:val="CommentSubjectChar"/>
    <w:uiPriority w:val="99"/>
    <w:semiHidden/>
    <w:unhideWhenUsed/>
    <w:rsid w:val="00091B1A"/>
    <w:rPr>
      <w:b/>
      <w:bCs/>
    </w:rPr>
  </w:style>
  <w:style w:type="character" w:customStyle="1" w:styleId="CommentSubjectChar">
    <w:name w:val="Comment Subject Char"/>
    <w:link w:val="CommentSubject"/>
    <w:uiPriority w:val="99"/>
    <w:semiHidden/>
    <w:rsid w:val="00091B1A"/>
    <w:rPr>
      <w:b/>
      <w:bCs/>
      <w:lang w:val="en-US" w:eastAsia="en-US"/>
    </w:rPr>
  </w:style>
  <w:style w:type="paragraph" w:styleId="Title">
    <w:name w:val="Title"/>
    <w:basedOn w:val="Normal"/>
    <w:next w:val="Normal"/>
    <w:link w:val="TitleChar"/>
    <w:uiPriority w:val="10"/>
    <w:qFormat/>
    <w:rsid w:val="00DF60F8"/>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DF60F8"/>
    <w:rPr>
      <w:rFonts w:ascii="Calibri Light" w:eastAsia="Times New Roman" w:hAnsi="Calibri Light" w:cs="Times New Roman"/>
      <w:b/>
      <w:bCs/>
      <w:kern w:val="28"/>
      <w:sz w:val="32"/>
      <w:szCs w:val="32"/>
    </w:rPr>
  </w:style>
  <w:style w:type="character" w:styleId="IntenseEmphasis">
    <w:name w:val="Intense Emphasis"/>
    <w:uiPriority w:val="21"/>
    <w:qFormat/>
    <w:rsid w:val="006163ED"/>
    <w:rPr>
      <w:i/>
      <w:iCs/>
      <w:color w:val="5B9BD5"/>
    </w:rPr>
  </w:style>
  <w:style w:type="character" w:customStyle="1" w:styleId="Heading1Char">
    <w:name w:val="Heading 1 Char"/>
    <w:link w:val="Heading1"/>
    <w:uiPriority w:val="9"/>
    <w:rsid w:val="004F2DC0"/>
    <w:rPr>
      <w:rFonts w:ascii="Calibri Light" w:eastAsia="Times New Roman" w:hAnsi="Calibri Light" w:cs="Times New Roman"/>
      <w:b/>
      <w:bCs/>
      <w:kern w:val="32"/>
      <w:sz w:val="32"/>
      <w:szCs w:val="32"/>
    </w:rPr>
  </w:style>
  <w:style w:type="character" w:customStyle="1" w:styleId="hps">
    <w:name w:val="hps"/>
    <w:rsid w:val="006A3EB8"/>
  </w:style>
  <w:style w:type="paragraph" w:styleId="ListParagraph">
    <w:name w:val="List Paragraph"/>
    <w:basedOn w:val="Normal"/>
    <w:uiPriority w:val="34"/>
    <w:qFormat/>
    <w:rsid w:val="003950C3"/>
    <w:pPr>
      <w:suppressAutoHyphens/>
      <w:ind w:left="720"/>
      <w:contextualSpacing/>
    </w:pPr>
    <w:rPr>
      <w:rFonts w:ascii="Arial" w:hAnsi="Arial" w:cs="Arial"/>
      <w:sz w:val="22"/>
      <w:szCs w:val="22"/>
      <w:lang w:val="de-DE" w:eastAsia="ar-SA"/>
    </w:rPr>
  </w:style>
  <w:style w:type="character" w:customStyle="1" w:styleId="HeaderChar">
    <w:name w:val="Header Char"/>
    <w:link w:val="Header"/>
    <w:rsid w:val="00FC1B8C"/>
    <w:rPr>
      <w:sz w:val="24"/>
      <w:szCs w:val="24"/>
    </w:rPr>
  </w:style>
  <w:style w:type="character" w:customStyle="1" w:styleId="FooterChar">
    <w:name w:val="Footer Char"/>
    <w:link w:val="Footer"/>
    <w:uiPriority w:val="99"/>
    <w:rsid w:val="00FC1B8C"/>
    <w:rPr>
      <w:sz w:val="24"/>
      <w:szCs w:val="24"/>
    </w:rPr>
  </w:style>
  <w:style w:type="character" w:styleId="Strong">
    <w:name w:val="Strong"/>
    <w:uiPriority w:val="22"/>
    <w:qFormat/>
    <w:rsid w:val="00B63136"/>
    <w:rPr>
      <w:b/>
      <w:bCs/>
    </w:rPr>
  </w:style>
  <w:style w:type="character" w:customStyle="1" w:styleId="Bodytext0">
    <w:name w:val="Body text_"/>
    <w:link w:val="BodyText4"/>
    <w:rsid w:val="0061399A"/>
    <w:rPr>
      <w:rFonts w:ascii="Tahoma" w:eastAsia="Tahoma" w:hAnsi="Tahoma" w:cs="Tahoma"/>
      <w:sz w:val="21"/>
      <w:szCs w:val="21"/>
      <w:shd w:val="clear" w:color="auto" w:fill="FFFFFF"/>
    </w:rPr>
  </w:style>
  <w:style w:type="character" w:customStyle="1" w:styleId="Heading30">
    <w:name w:val="Heading #3_"/>
    <w:link w:val="Heading31"/>
    <w:rsid w:val="0061399A"/>
    <w:rPr>
      <w:rFonts w:ascii="Tahoma" w:eastAsia="Tahoma" w:hAnsi="Tahoma" w:cs="Tahoma"/>
      <w:sz w:val="36"/>
      <w:szCs w:val="36"/>
      <w:shd w:val="clear" w:color="auto" w:fill="FFFFFF"/>
    </w:rPr>
  </w:style>
  <w:style w:type="paragraph" w:customStyle="1" w:styleId="BodyText4">
    <w:name w:val="Body Text4"/>
    <w:basedOn w:val="Normal"/>
    <w:link w:val="Bodytext0"/>
    <w:rsid w:val="0061399A"/>
    <w:pPr>
      <w:shd w:val="clear" w:color="auto" w:fill="FFFFFF"/>
      <w:spacing w:line="264" w:lineRule="exact"/>
      <w:ind w:hanging="380"/>
      <w:jc w:val="center"/>
    </w:pPr>
    <w:rPr>
      <w:rFonts w:ascii="Tahoma" w:eastAsia="Tahoma" w:hAnsi="Tahoma" w:cs="Tahoma"/>
      <w:sz w:val="21"/>
      <w:szCs w:val="21"/>
    </w:rPr>
  </w:style>
  <w:style w:type="paragraph" w:customStyle="1" w:styleId="Heading31">
    <w:name w:val="Heading #3"/>
    <w:basedOn w:val="Normal"/>
    <w:link w:val="Heading30"/>
    <w:rsid w:val="0061399A"/>
    <w:pPr>
      <w:shd w:val="clear" w:color="auto" w:fill="FFFFFF"/>
      <w:spacing w:before="1200" w:line="0" w:lineRule="atLeast"/>
      <w:outlineLvl w:val="2"/>
    </w:pPr>
    <w:rPr>
      <w:rFonts w:ascii="Tahoma" w:eastAsia="Tahoma" w:hAnsi="Tahoma" w:cs="Tahoma"/>
      <w:sz w:val="36"/>
      <w:szCs w:val="36"/>
    </w:rPr>
  </w:style>
  <w:style w:type="character" w:customStyle="1" w:styleId="Bodytext2">
    <w:name w:val="Body text (2)_"/>
    <w:link w:val="Bodytext20"/>
    <w:rsid w:val="0061399A"/>
    <w:rPr>
      <w:rFonts w:ascii="Tahoma" w:eastAsia="Tahoma" w:hAnsi="Tahoma" w:cs="Tahoma"/>
      <w:sz w:val="31"/>
      <w:szCs w:val="31"/>
      <w:shd w:val="clear" w:color="auto" w:fill="FFFFFF"/>
    </w:rPr>
  </w:style>
  <w:style w:type="paragraph" w:customStyle="1" w:styleId="Bodytext20">
    <w:name w:val="Body text (2)"/>
    <w:basedOn w:val="Normal"/>
    <w:link w:val="Bodytext2"/>
    <w:rsid w:val="0061399A"/>
    <w:pPr>
      <w:shd w:val="clear" w:color="auto" w:fill="FFFFFF"/>
      <w:spacing w:before="3060" w:line="384" w:lineRule="exact"/>
      <w:jc w:val="center"/>
    </w:pPr>
    <w:rPr>
      <w:rFonts w:ascii="Tahoma" w:eastAsia="Tahoma" w:hAnsi="Tahoma" w:cs="Tahoma"/>
      <w:sz w:val="31"/>
      <w:szCs w:val="31"/>
    </w:rPr>
  </w:style>
  <w:style w:type="paragraph" w:styleId="PlainText">
    <w:name w:val="Plain Text"/>
    <w:basedOn w:val="Normal"/>
    <w:link w:val="PlainTextChar"/>
    <w:semiHidden/>
    <w:rsid w:val="0061399A"/>
    <w:rPr>
      <w:rFonts w:ascii="Courier New" w:eastAsia="Calibri" w:hAnsi="Courier New"/>
      <w:sz w:val="20"/>
      <w:szCs w:val="20"/>
      <w:lang w:val="en-GB" w:eastAsia="en-GB"/>
    </w:rPr>
  </w:style>
  <w:style w:type="character" w:customStyle="1" w:styleId="PlainTextChar">
    <w:name w:val="Plain Text Char"/>
    <w:basedOn w:val="DefaultParagraphFont"/>
    <w:link w:val="PlainText"/>
    <w:semiHidden/>
    <w:rsid w:val="0061399A"/>
    <w:rPr>
      <w:rFonts w:ascii="Courier New" w:eastAsia="Calibri" w:hAnsi="Courier New"/>
      <w:lang w:val="en-GB" w:eastAsia="en-GB"/>
    </w:rPr>
  </w:style>
  <w:style w:type="character" w:styleId="Emphasis">
    <w:name w:val="Emphasis"/>
    <w:basedOn w:val="DefaultParagraphFont"/>
    <w:uiPriority w:val="20"/>
    <w:qFormat/>
    <w:rsid w:val="006301D5"/>
    <w:rPr>
      <w:i/>
      <w:iCs/>
    </w:rPr>
  </w:style>
  <w:style w:type="character" w:customStyle="1" w:styleId="Heading3Char">
    <w:name w:val="Heading 3 Char"/>
    <w:basedOn w:val="DefaultParagraphFont"/>
    <w:link w:val="Heading3"/>
    <w:uiPriority w:val="9"/>
    <w:semiHidden/>
    <w:rsid w:val="006301D5"/>
    <w:rPr>
      <w:rFonts w:asciiTheme="majorHAnsi" w:eastAsiaTheme="majorEastAsia" w:hAnsiTheme="majorHAnsi" w:cstheme="majorBidi"/>
      <w:color w:val="1F4D78" w:themeColor="accent1" w:themeShade="7F"/>
      <w:sz w:val="24"/>
      <w:szCs w:val="24"/>
    </w:rPr>
  </w:style>
  <w:style w:type="character" w:styleId="SubtleEmphasis">
    <w:name w:val="Subtle Emphasis"/>
    <w:uiPriority w:val="19"/>
    <w:qFormat/>
    <w:rsid w:val="006E6CDB"/>
    <w:rPr>
      <w:i/>
      <w:iCs/>
      <w:color w:val="808080"/>
    </w:rPr>
  </w:style>
  <w:style w:type="paragraph" w:styleId="Subtitle">
    <w:name w:val="Subtitle"/>
    <w:basedOn w:val="Normal"/>
    <w:next w:val="Normal"/>
    <w:link w:val="SubtitleChar"/>
    <w:uiPriority w:val="11"/>
    <w:qFormat/>
    <w:rsid w:val="006E6CDB"/>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6E6CDB"/>
    <w:rPr>
      <w:rFonts w:ascii="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8864">
      <w:bodyDiv w:val="1"/>
      <w:marLeft w:val="0"/>
      <w:marRight w:val="0"/>
      <w:marTop w:val="0"/>
      <w:marBottom w:val="0"/>
      <w:divBdr>
        <w:top w:val="none" w:sz="0" w:space="0" w:color="auto"/>
        <w:left w:val="none" w:sz="0" w:space="0" w:color="auto"/>
        <w:bottom w:val="none" w:sz="0" w:space="0" w:color="auto"/>
        <w:right w:val="none" w:sz="0" w:space="0" w:color="auto"/>
      </w:divBdr>
    </w:div>
    <w:div w:id="21170358">
      <w:bodyDiv w:val="1"/>
      <w:marLeft w:val="0"/>
      <w:marRight w:val="0"/>
      <w:marTop w:val="0"/>
      <w:marBottom w:val="0"/>
      <w:divBdr>
        <w:top w:val="none" w:sz="0" w:space="0" w:color="auto"/>
        <w:left w:val="none" w:sz="0" w:space="0" w:color="auto"/>
        <w:bottom w:val="none" w:sz="0" w:space="0" w:color="auto"/>
        <w:right w:val="none" w:sz="0" w:space="0" w:color="auto"/>
      </w:divBdr>
    </w:div>
    <w:div w:id="544827866">
      <w:bodyDiv w:val="1"/>
      <w:marLeft w:val="0"/>
      <w:marRight w:val="0"/>
      <w:marTop w:val="0"/>
      <w:marBottom w:val="0"/>
      <w:divBdr>
        <w:top w:val="none" w:sz="0" w:space="0" w:color="auto"/>
        <w:left w:val="none" w:sz="0" w:space="0" w:color="auto"/>
        <w:bottom w:val="none" w:sz="0" w:space="0" w:color="auto"/>
        <w:right w:val="none" w:sz="0" w:space="0" w:color="auto"/>
      </w:divBdr>
    </w:div>
    <w:div w:id="820460938">
      <w:bodyDiv w:val="1"/>
      <w:marLeft w:val="0"/>
      <w:marRight w:val="0"/>
      <w:marTop w:val="0"/>
      <w:marBottom w:val="0"/>
      <w:divBdr>
        <w:top w:val="none" w:sz="0" w:space="0" w:color="auto"/>
        <w:left w:val="none" w:sz="0" w:space="0" w:color="auto"/>
        <w:bottom w:val="none" w:sz="0" w:space="0" w:color="auto"/>
        <w:right w:val="none" w:sz="0" w:space="0" w:color="auto"/>
      </w:divBdr>
    </w:div>
    <w:div w:id="1433815188">
      <w:bodyDiv w:val="1"/>
      <w:marLeft w:val="0"/>
      <w:marRight w:val="0"/>
      <w:marTop w:val="0"/>
      <w:marBottom w:val="0"/>
      <w:divBdr>
        <w:top w:val="none" w:sz="0" w:space="0" w:color="auto"/>
        <w:left w:val="none" w:sz="0" w:space="0" w:color="auto"/>
        <w:bottom w:val="none" w:sz="0" w:space="0" w:color="auto"/>
        <w:right w:val="none" w:sz="0" w:space="0" w:color="auto"/>
      </w:divBdr>
      <w:divsChild>
        <w:div w:id="1066103097">
          <w:marLeft w:val="0"/>
          <w:marRight w:val="0"/>
          <w:marTop w:val="0"/>
          <w:marBottom w:val="0"/>
          <w:divBdr>
            <w:top w:val="none" w:sz="0" w:space="0" w:color="auto"/>
            <w:left w:val="none" w:sz="0" w:space="0" w:color="auto"/>
            <w:bottom w:val="none" w:sz="0" w:space="0" w:color="auto"/>
            <w:right w:val="none" w:sz="0" w:space="0" w:color="auto"/>
          </w:divBdr>
          <w:divsChild>
            <w:div w:id="774254924">
              <w:marLeft w:val="0"/>
              <w:marRight w:val="0"/>
              <w:marTop w:val="0"/>
              <w:marBottom w:val="0"/>
              <w:divBdr>
                <w:top w:val="none" w:sz="0" w:space="0" w:color="auto"/>
                <w:left w:val="none" w:sz="0" w:space="0" w:color="auto"/>
                <w:bottom w:val="none" w:sz="0" w:space="0" w:color="auto"/>
                <w:right w:val="none" w:sz="0" w:space="0" w:color="auto"/>
              </w:divBdr>
              <w:divsChild>
                <w:div w:id="555354023">
                  <w:marLeft w:val="0"/>
                  <w:marRight w:val="0"/>
                  <w:marTop w:val="0"/>
                  <w:marBottom w:val="0"/>
                  <w:divBdr>
                    <w:top w:val="none" w:sz="0" w:space="0" w:color="auto"/>
                    <w:left w:val="none" w:sz="0" w:space="0" w:color="auto"/>
                    <w:bottom w:val="none" w:sz="0" w:space="0" w:color="auto"/>
                    <w:right w:val="none" w:sz="0" w:space="0" w:color="auto"/>
                  </w:divBdr>
                  <w:divsChild>
                    <w:div w:id="1515876611">
                      <w:marLeft w:val="0"/>
                      <w:marRight w:val="0"/>
                      <w:marTop w:val="0"/>
                      <w:marBottom w:val="0"/>
                      <w:divBdr>
                        <w:top w:val="none" w:sz="0" w:space="0" w:color="auto"/>
                        <w:left w:val="none" w:sz="0" w:space="0" w:color="auto"/>
                        <w:bottom w:val="none" w:sz="0" w:space="0" w:color="auto"/>
                        <w:right w:val="none" w:sz="0" w:space="0" w:color="auto"/>
                      </w:divBdr>
                      <w:divsChild>
                        <w:div w:id="724763761">
                          <w:marLeft w:val="0"/>
                          <w:marRight w:val="0"/>
                          <w:marTop w:val="0"/>
                          <w:marBottom w:val="0"/>
                          <w:divBdr>
                            <w:top w:val="none" w:sz="0" w:space="0" w:color="auto"/>
                            <w:left w:val="none" w:sz="0" w:space="0" w:color="auto"/>
                            <w:bottom w:val="none" w:sz="0" w:space="0" w:color="auto"/>
                            <w:right w:val="none" w:sz="0" w:space="0" w:color="auto"/>
                          </w:divBdr>
                          <w:divsChild>
                            <w:div w:id="1680235551">
                              <w:marLeft w:val="0"/>
                              <w:marRight w:val="0"/>
                              <w:marTop w:val="0"/>
                              <w:marBottom w:val="0"/>
                              <w:divBdr>
                                <w:top w:val="none" w:sz="0" w:space="0" w:color="auto"/>
                                <w:left w:val="none" w:sz="0" w:space="0" w:color="auto"/>
                                <w:bottom w:val="none" w:sz="0" w:space="0" w:color="auto"/>
                                <w:right w:val="none" w:sz="0" w:space="0" w:color="auto"/>
                              </w:divBdr>
                              <w:divsChild>
                                <w:div w:id="2136365415">
                                  <w:marLeft w:val="0"/>
                                  <w:marRight w:val="0"/>
                                  <w:marTop w:val="0"/>
                                  <w:marBottom w:val="0"/>
                                  <w:divBdr>
                                    <w:top w:val="none" w:sz="0" w:space="0" w:color="auto"/>
                                    <w:left w:val="none" w:sz="0" w:space="0" w:color="auto"/>
                                    <w:bottom w:val="none" w:sz="0" w:space="0" w:color="auto"/>
                                    <w:right w:val="none" w:sz="0" w:space="0" w:color="auto"/>
                                  </w:divBdr>
                                  <w:divsChild>
                                    <w:div w:id="13268913">
                                      <w:marLeft w:val="0"/>
                                      <w:marRight w:val="0"/>
                                      <w:marTop w:val="0"/>
                                      <w:marBottom w:val="450"/>
                                      <w:divBdr>
                                        <w:top w:val="none" w:sz="0" w:space="0" w:color="auto"/>
                                        <w:left w:val="none" w:sz="0" w:space="0" w:color="auto"/>
                                        <w:bottom w:val="none" w:sz="0" w:space="0" w:color="auto"/>
                                        <w:right w:val="none" w:sz="0" w:space="0" w:color="auto"/>
                                      </w:divBdr>
                                    </w:div>
                                  </w:divsChild>
                                </w:div>
                                <w:div w:id="1269579830">
                                  <w:marLeft w:val="0"/>
                                  <w:marRight w:val="0"/>
                                  <w:marTop w:val="0"/>
                                  <w:marBottom w:val="0"/>
                                  <w:divBdr>
                                    <w:top w:val="none" w:sz="0" w:space="0" w:color="auto"/>
                                    <w:left w:val="none" w:sz="0" w:space="0" w:color="auto"/>
                                    <w:bottom w:val="none" w:sz="0" w:space="0" w:color="auto"/>
                                    <w:right w:val="none" w:sz="0" w:space="0" w:color="auto"/>
                                  </w:divBdr>
                                  <w:divsChild>
                                    <w:div w:id="14372152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01170">
          <w:marLeft w:val="0"/>
          <w:marRight w:val="0"/>
          <w:marTop w:val="0"/>
          <w:marBottom w:val="0"/>
          <w:divBdr>
            <w:top w:val="none" w:sz="0" w:space="0" w:color="auto"/>
            <w:left w:val="none" w:sz="0" w:space="0" w:color="auto"/>
            <w:bottom w:val="none" w:sz="0" w:space="0" w:color="auto"/>
            <w:right w:val="none" w:sz="0" w:space="0" w:color="auto"/>
          </w:divBdr>
          <w:divsChild>
            <w:div w:id="1203441965">
              <w:marLeft w:val="0"/>
              <w:marRight w:val="0"/>
              <w:marTop w:val="0"/>
              <w:marBottom w:val="0"/>
              <w:divBdr>
                <w:top w:val="none" w:sz="0" w:space="0" w:color="auto"/>
                <w:left w:val="none" w:sz="0" w:space="0" w:color="auto"/>
                <w:bottom w:val="none" w:sz="0" w:space="0" w:color="auto"/>
                <w:right w:val="none" w:sz="0" w:space="0" w:color="auto"/>
              </w:divBdr>
              <w:divsChild>
                <w:div w:id="296227202">
                  <w:marLeft w:val="0"/>
                  <w:marRight w:val="0"/>
                  <w:marTop w:val="0"/>
                  <w:marBottom w:val="0"/>
                  <w:divBdr>
                    <w:top w:val="none" w:sz="0" w:space="0" w:color="auto"/>
                    <w:left w:val="none" w:sz="0" w:space="0" w:color="auto"/>
                    <w:bottom w:val="none" w:sz="0" w:space="0" w:color="auto"/>
                    <w:right w:val="none" w:sz="0" w:space="0" w:color="auto"/>
                  </w:divBdr>
                  <w:divsChild>
                    <w:div w:id="1203521128">
                      <w:marLeft w:val="0"/>
                      <w:marRight w:val="0"/>
                      <w:marTop w:val="0"/>
                      <w:marBottom w:val="0"/>
                      <w:divBdr>
                        <w:top w:val="none" w:sz="0" w:space="0" w:color="auto"/>
                        <w:left w:val="none" w:sz="0" w:space="0" w:color="auto"/>
                        <w:bottom w:val="none" w:sz="0" w:space="0" w:color="auto"/>
                        <w:right w:val="none" w:sz="0" w:space="0" w:color="auto"/>
                      </w:divBdr>
                      <w:divsChild>
                        <w:div w:id="707411717">
                          <w:marLeft w:val="0"/>
                          <w:marRight w:val="0"/>
                          <w:marTop w:val="0"/>
                          <w:marBottom w:val="0"/>
                          <w:divBdr>
                            <w:top w:val="none" w:sz="0" w:space="0" w:color="auto"/>
                            <w:left w:val="none" w:sz="0" w:space="0" w:color="auto"/>
                            <w:bottom w:val="none" w:sz="0" w:space="0" w:color="auto"/>
                            <w:right w:val="none" w:sz="0" w:space="0" w:color="auto"/>
                          </w:divBdr>
                          <w:divsChild>
                            <w:div w:id="452134096">
                              <w:marLeft w:val="0"/>
                              <w:marRight w:val="0"/>
                              <w:marTop w:val="0"/>
                              <w:marBottom w:val="0"/>
                              <w:divBdr>
                                <w:top w:val="none" w:sz="0" w:space="0" w:color="auto"/>
                                <w:left w:val="none" w:sz="0" w:space="0" w:color="auto"/>
                                <w:bottom w:val="none" w:sz="0" w:space="0" w:color="auto"/>
                                <w:right w:val="none" w:sz="0" w:space="0" w:color="auto"/>
                              </w:divBdr>
                              <w:divsChild>
                                <w:div w:id="1054739648">
                                  <w:marLeft w:val="0"/>
                                  <w:marRight w:val="0"/>
                                  <w:marTop w:val="0"/>
                                  <w:marBottom w:val="0"/>
                                  <w:divBdr>
                                    <w:top w:val="none" w:sz="0" w:space="0" w:color="auto"/>
                                    <w:left w:val="none" w:sz="0" w:space="0" w:color="auto"/>
                                    <w:bottom w:val="none" w:sz="0" w:space="0" w:color="auto"/>
                                    <w:right w:val="none" w:sz="0" w:space="0" w:color="auto"/>
                                  </w:divBdr>
                                  <w:divsChild>
                                    <w:div w:id="784084817">
                                      <w:marLeft w:val="0"/>
                                      <w:marRight w:val="0"/>
                                      <w:marTop w:val="0"/>
                                      <w:marBottom w:val="450"/>
                                      <w:divBdr>
                                        <w:top w:val="none" w:sz="0" w:space="0" w:color="auto"/>
                                        <w:left w:val="none" w:sz="0" w:space="0" w:color="auto"/>
                                        <w:bottom w:val="none" w:sz="0" w:space="0" w:color="auto"/>
                                        <w:right w:val="none" w:sz="0" w:space="0" w:color="auto"/>
                                      </w:divBdr>
                                    </w:div>
                                  </w:divsChild>
                                </w:div>
                                <w:div w:id="852836711">
                                  <w:marLeft w:val="0"/>
                                  <w:marRight w:val="0"/>
                                  <w:marTop w:val="0"/>
                                  <w:marBottom w:val="0"/>
                                  <w:divBdr>
                                    <w:top w:val="none" w:sz="0" w:space="0" w:color="auto"/>
                                    <w:left w:val="none" w:sz="0" w:space="0" w:color="auto"/>
                                    <w:bottom w:val="none" w:sz="0" w:space="0" w:color="auto"/>
                                    <w:right w:val="none" w:sz="0" w:space="0" w:color="auto"/>
                                  </w:divBdr>
                                  <w:divsChild>
                                    <w:div w:id="14544433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020225">
          <w:marLeft w:val="0"/>
          <w:marRight w:val="0"/>
          <w:marTop w:val="0"/>
          <w:marBottom w:val="0"/>
          <w:divBdr>
            <w:top w:val="none" w:sz="0" w:space="0" w:color="auto"/>
            <w:left w:val="none" w:sz="0" w:space="0" w:color="auto"/>
            <w:bottom w:val="none" w:sz="0" w:space="0" w:color="auto"/>
            <w:right w:val="none" w:sz="0" w:space="0" w:color="auto"/>
          </w:divBdr>
          <w:divsChild>
            <w:div w:id="129053494">
              <w:marLeft w:val="0"/>
              <w:marRight w:val="0"/>
              <w:marTop w:val="0"/>
              <w:marBottom w:val="0"/>
              <w:divBdr>
                <w:top w:val="none" w:sz="0" w:space="0" w:color="auto"/>
                <w:left w:val="none" w:sz="0" w:space="0" w:color="auto"/>
                <w:bottom w:val="none" w:sz="0" w:space="0" w:color="auto"/>
                <w:right w:val="none" w:sz="0" w:space="0" w:color="auto"/>
              </w:divBdr>
              <w:divsChild>
                <w:div w:id="199517778">
                  <w:marLeft w:val="0"/>
                  <w:marRight w:val="0"/>
                  <w:marTop w:val="0"/>
                  <w:marBottom w:val="0"/>
                  <w:divBdr>
                    <w:top w:val="none" w:sz="0" w:space="0" w:color="auto"/>
                    <w:left w:val="none" w:sz="0" w:space="0" w:color="auto"/>
                    <w:bottom w:val="none" w:sz="0" w:space="0" w:color="auto"/>
                    <w:right w:val="none" w:sz="0" w:space="0" w:color="auto"/>
                  </w:divBdr>
                  <w:divsChild>
                    <w:div w:id="1978105488">
                      <w:marLeft w:val="0"/>
                      <w:marRight w:val="0"/>
                      <w:marTop w:val="0"/>
                      <w:marBottom w:val="0"/>
                      <w:divBdr>
                        <w:top w:val="none" w:sz="0" w:space="0" w:color="auto"/>
                        <w:left w:val="none" w:sz="0" w:space="0" w:color="auto"/>
                        <w:bottom w:val="none" w:sz="0" w:space="0" w:color="auto"/>
                        <w:right w:val="none" w:sz="0" w:space="0" w:color="auto"/>
                      </w:divBdr>
                      <w:divsChild>
                        <w:div w:id="1255282973">
                          <w:marLeft w:val="0"/>
                          <w:marRight w:val="0"/>
                          <w:marTop w:val="0"/>
                          <w:marBottom w:val="0"/>
                          <w:divBdr>
                            <w:top w:val="none" w:sz="0" w:space="0" w:color="auto"/>
                            <w:left w:val="none" w:sz="0" w:space="0" w:color="auto"/>
                            <w:bottom w:val="none" w:sz="0" w:space="0" w:color="auto"/>
                            <w:right w:val="none" w:sz="0" w:space="0" w:color="auto"/>
                          </w:divBdr>
                          <w:divsChild>
                            <w:div w:id="1006519760">
                              <w:marLeft w:val="0"/>
                              <w:marRight w:val="0"/>
                              <w:marTop w:val="0"/>
                              <w:marBottom w:val="0"/>
                              <w:divBdr>
                                <w:top w:val="none" w:sz="0" w:space="0" w:color="auto"/>
                                <w:left w:val="none" w:sz="0" w:space="0" w:color="auto"/>
                                <w:bottom w:val="none" w:sz="0" w:space="0" w:color="auto"/>
                                <w:right w:val="none" w:sz="0" w:space="0" w:color="auto"/>
                              </w:divBdr>
                              <w:divsChild>
                                <w:div w:id="1648708638">
                                  <w:marLeft w:val="0"/>
                                  <w:marRight w:val="0"/>
                                  <w:marTop w:val="0"/>
                                  <w:marBottom w:val="0"/>
                                  <w:divBdr>
                                    <w:top w:val="none" w:sz="0" w:space="0" w:color="auto"/>
                                    <w:left w:val="none" w:sz="0" w:space="0" w:color="auto"/>
                                    <w:bottom w:val="none" w:sz="0" w:space="0" w:color="auto"/>
                                    <w:right w:val="none" w:sz="0" w:space="0" w:color="auto"/>
                                  </w:divBdr>
                                  <w:divsChild>
                                    <w:div w:id="8350719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533048">
          <w:marLeft w:val="0"/>
          <w:marRight w:val="0"/>
          <w:marTop w:val="0"/>
          <w:marBottom w:val="0"/>
          <w:divBdr>
            <w:top w:val="none" w:sz="0" w:space="0" w:color="auto"/>
            <w:left w:val="none" w:sz="0" w:space="0" w:color="auto"/>
            <w:bottom w:val="none" w:sz="0" w:space="0" w:color="auto"/>
            <w:right w:val="none" w:sz="0" w:space="0" w:color="auto"/>
          </w:divBdr>
          <w:divsChild>
            <w:div w:id="1101996620">
              <w:marLeft w:val="0"/>
              <w:marRight w:val="0"/>
              <w:marTop w:val="0"/>
              <w:marBottom w:val="0"/>
              <w:divBdr>
                <w:top w:val="none" w:sz="0" w:space="0" w:color="auto"/>
                <w:left w:val="none" w:sz="0" w:space="0" w:color="auto"/>
                <w:bottom w:val="none" w:sz="0" w:space="0" w:color="auto"/>
                <w:right w:val="none" w:sz="0" w:space="0" w:color="auto"/>
              </w:divBdr>
              <w:divsChild>
                <w:div w:id="9181928">
                  <w:marLeft w:val="0"/>
                  <w:marRight w:val="0"/>
                  <w:marTop w:val="0"/>
                  <w:marBottom w:val="0"/>
                  <w:divBdr>
                    <w:top w:val="none" w:sz="0" w:space="0" w:color="auto"/>
                    <w:left w:val="none" w:sz="0" w:space="0" w:color="auto"/>
                    <w:bottom w:val="none" w:sz="0" w:space="0" w:color="auto"/>
                    <w:right w:val="none" w:sz="0" w:space="0" w:color="auto"/>
                  </w:divBdr>
                  <w:divsChild>
                    <w:div w:id="755126438">
                      <w:marLeft w:val="0"/>
                      <w:marRight w:val="0"/>
                      <w:marTop w:val="0"/>
                      <w:marBottom w:val="0"/>
                      <w:divBdr>
                        <w:top w:val="none" w:sz="0" w:space="0" w:color="auto"/>
                        <w:left w:val="none" w:sz="0" w:space="0" w:color="auto"/>
                        <w:bottom w:val="none" w:sz="0" w:space="0" w:color="auto"/>
                        <w:right w:val="none" w:sz="0" w:space="0" w:color="auto"/>
                      </w:divBdr>
                      <w:divsChild>
                        <w:div w:id="556936603">
                          <w:marLeft w:val="0"/>
                          <w:marRight w:val="0"/>
                          <w:marTop w:val="0"/>
                          <w:marBottom w:val="0"/>
                          <w:divBdr>
                            <w:top w:val="none" w:sz="0" w:space="0" w:color="auto"/>
                            <w:left w:val="none" w:sz="0" w:space="0" w:color="auto"/>
                            <w:bottom w:val="none" w:sz="0" w:space="0" w:color="auto"/>
                            <w:right w:val="none" w:sz="0" w:space="0" w:color="auto"/>
                          </w:divBdr>
                          <w:divsChild>
                            <w:div w:id="794326268">
                              <w:marLeft w:val="0"/>
                              <w:marRight w:val="0"/>
                              <w:marTop w:val="0"/>
                              <w:marBottom w:val="0"/>
                              <w:divBdr>
                                <w:top w:val="none" w:sz="0" w:space="0" w:color="auto"/>
                                <w:left w:val="none" w:sz="0" w:space="0" w:color="auto"/>
                                <w:bottom w:val="none" w:sz="0" w:space="0" w:color="auto"/>
                                <w:right w:val="none" w:sz="0" w:space="0" w:color="auto"/>
                              </w:divBdr>
                              <w:divsChild>
                                <w:div w:id="1165975799">
                                  <w:marLeft w:val="0"/>
                                  <w:marRight w:val="0"/>
                                  <w:marTop w:val="0"/>
                                  <w:marBottom w:val="0"/>
                                  <w:divBdr>
                                    <w:top w:val="none" w:sz="0" w:space="0" w:color="auto"/>
                                    <w:left w:val="none" w:sz="0" w:space="0" w:color="auto"/>
                                    <w:bottom w:val="none" w:sz="0" w:space="0" w:color="auto"/>
                                    <w:right w:val="none" w:sz="0" w:space="0" w:color="auto"/>
                                  </w:divBdr>
                                  <w:divsChild>
                                    <w:div w:id="1727022227">
                                      <w:marLeft w:val="0"/>
                                      <w:marRight w:val="0"/>
                                      <w:marTop w:val="0"/>
                                      <w:marBottom w:val="450"/>
                                      <w:divBdr>
                                        <w:top w:val="none" w:sz="0" w:space="0" w:color="auto"/>
                                        <w:left w:val="none" w:sz="0" w:space="0" w:color="auto"/>
                                        <w:bottom w:val="none" w:sz="0" w:space="0" w:color="auto"/>
                                        <w:right w:val="none" w:sz="0" w:space="0" w:color="auto"/>
                                      </w:divBdr>
                                    </w:div>
                                  </w:divsChild>
                                </w:div>
                                <w:div w:id="352926989">
                                  <w:marLeft w:val="0"/>
                                  <w:marRight w:val="0"/>
                                  <w:marTop w:val="0"/>
                                  <w:marBottom w:val="0"/>
                                  <w:divBdr>
                                    <w:top w:val="none" w:sz="0" w:space="0" w:color="auto"/>
                                    <w:left w:val="none" w:sz="0" w:space="0" w:color="auto"/>
                                    <w:bottom w:val="none" w:sz="0" w:space="0" w:color="auto"/>
                                    <w:right w:val="none" w:sz="0" w:space="0" w:color="auto"/>
                                  </w:divBdr>
                                  <w:divsChild>
                                    <w:div w:id="8079372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919343">
          <w:marLeft w:val="0"/>
          <w:marRight w:val="0"/>
          <w:marTop w:val="0"/>
          <w:marBottom w:val="0"/>
          <w:divBdr>
            <w:top w:val="none" w:sz="0" w:space="0" w:color="auto"/>
            <w:left w:val="none" w:sz="0" w:space="0" w:color="auto"/>
            <w:bottom w:val="none" w:sz="0" w:space="0" w:color="auto"/>
            <w:right w:val="none" w:sz="0" w:space="0" w:color="auto"/>
          </w:divBdr>
          <w:divsChild>
            <w:div w:id="993871542">
              <w:marLeft w:val="0"/>
              <w:marRight w:val="0"/>
              <w:marTop w:val="0"/>
              <w:marBottom w:val="0"/>
              <w:divBdr>
                <w:top w:val="none" w:sz="0" w:space="0" w:color="auto"/>
                <w:left w:val="none" w:sz="0" w:space="0" w:color="auto"/>
                <w:bottom w:val="none" w:sz="0" w:space="0" w:color="auto"/>
                <w:right w:val="none" w:sz="0" w:space="0" w:color="auto"/>
              </w:divBdr>
              <w:divsChild>
                <w:div w:id="1145439107">
                  <w:marLeft w:val="0"/>
                  <w:marRight w:val="0"/>
                  <w:marTop w:val="0"/>
                  <w:marBottom w:val="0"/>
                  <w:divBdr>
                    <w:top w:val="none" w:sz="0" w:space="0" w:color="auto"/>
                    <w:left w:val="none" w:sz="0" w:space="0" w:color="auto"/>
                    <w:bottom w:val="none" w:sz="0" w:space="0" w:color="auto"/>
                    <w:right w:val="none" w:sz="0" w:space="0" w:color="auto"/>
                  </w:divBdr>
                  <w:divsChild>
                    <w:div w:id="675965551">
                      <w:marLeft w:val="0"/>
                      <w:marRight w:val="0"/>
                      <w:marTop w:val="0"/>
                      <w:marBottom w:val="0"/>
                      <w:divBdr>
                        <w:top w:val="none" w:sz="0" w:space="0" w:color="auto"/>
                        <w:left w:val="none" w:sz="0" w:space="0" w:color="auto"/>
                        <w:bottom w:val="none" w:sz="0" w:space="0" w:color="auto"/>
                        <w:right w:val="none" w:sz="0" w:space="0" w:color="auto"/>
                      </w:divBdr>
                      <w:divsChild>
                        <w:div w:id="1226337949">
                          <w:marLeft w:val="0"/>
                          <w:marRight w:val="0"/>
                          <w:marTop w:val="0"/>
                          <w:marBottom w:val="0"/>
                          <w:divBdr>
                            <w:top w:val="none" w:sz="0" w:space="0" w:color="auto"/>
                            <w:left w:val="none" w:sz="0" w:space="0" w:color="auto"/>
                            <w:bottom w:val="none" w:sz="0" w:space="0" w:color="auto"/>
                            <w:right w:val="none" w:sz="0" w:space="0" w:color="auto"/>
                          </w:divBdr>
                          <w:divsChild>
                            <w:div w:id="870607808">
                              <w:marLeft w:val="0"/>
                              <w:marRight w:val="0"/>
                              <w:marTop w:val="0"/>
                              <w:marBottom w:val="0"/>
                              <w:divBdr>
                                <w:top w:val="none" w:sz="0" w:space="0" w:color="auto"/>
                                <w:left w:val="none" w:sz="0" w:space="0" w:color="auto"/>
                                <w:bottom w:val="none" w:sz="0" w:space="0" w:color="auto"/>
                                <w:right w:val="none" w:sz="0" w:space="0" w:color="auto"/>
                              </w:divBdr>
                              <w:divsChild>
                                <w:div w:id="89474381">
                                  <w:marLeft w:val="0"/>
                                  <w:marRight w:val="0"/>
                                  <w:marTop w:val="0"/>
                                  <w:marBottom w:val="0"/>
                                  <w:divBdr>
                                    <w:top w:val="none" w:sz="0" w:space="0" w:color="auto"/>
                                    <w:left w:val="none" w:sz="0" w:space="0" w:color="auto"/>
                                    <w:bottom w:val="none" w:sz="0" w:space="0" w:color="auto"/>
                                    <w:right w:val="none" w:sz="0" w:space="0" w:color="auto"/>
                                  </w:divBdr>
                                  <w:divsChild>
                                    <w:div w:id="4606562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806905">
          <w:marLeft w:val="0"/>
          <w:marRight w:val="0"/>
          <w:marTop w:val="0"/>
          <w:marBottom w:val="0"/>
          <w:divBdr>
            <w:top w:val="none" w:sz="0" w:space="0" w:color="auto"/>
            <w:left w:val="none" w:sz="0" w:space="0" w:color="auto"/>
            <w:bottom w:val="none" w:sz="0" w:space="0" w:color="auto"/>
            <w:right w:val="none" w:sz="0" w:space="0" w:color="auto"/>
          </w:divBdr>
          <w:divsChild>
            <w:div w:id="1115293344">
              <w:marLeft w:val="0"/>
              <w:marRight w:val="0"/>
              <w:marTop w:val="0"/>
              <w:marBottom w:val="0"/>
              <w:divBdr>
                <w:top w:val="none" w:sz="0" w:space="0" w:color="auto"/>
                <w:left w:val="none" w:sz="0" w:space="0" w:color="auto"/>
                <w:bottom w:val="none" w:sz="0" w:space="0" w:color="auto"/>
                <w:right w:val="none" w:sz="0" w:space="0" w:color="auto"/>
              </w:divBdr>
              <w:divsChild>
                <w:div w:id="1275789761">
                  <w:marLeft w:val="0"/>
                  <w:marRight w:val="0"/>
                  <w:marTop w:val="0"/>
                  <w:marBottom w:val="0"/>
                  <w:divBdr>
                    <w:top w:val="none" w:sz="0" w:space="0" w:color="auto"/>
                    <w:left w:val="none" w:sz="0" w:space="0" w:color="auto"/>
                    <w:bottom w:val="none" w:sz="0" w:space="0" w:color="auto"/>
                    <w:right w:val="none" w:sz="0" w:space="0" w:color="auto"/>
                  </w:divBdr>
                  <w:divsChild>
                    <w:div w:id="616643784">
                      <w:marLeft w:val="0"/>
                      <w:marRight w:val="0"/>
                      <w:marTop w:val="0"/>
                      <w:marBottom w:val="0"/>
                      <w:divBdr>
                        <w:top w:val="none" w:sz="0" w:space="0" w:color="auto"/>
                        <w:left w:val="none" w:sz="0" w:space="0" w:color="auto"/>
                        <w:bottom w:val="none" w:sz="0" w:space="0" w:color="auto"/>
                        <w:right w:val="none" w:sz="0" w:space="0" w:color="auto"/>
                      </w:divBdr>
                      <w:divsChild>
                        <w:div w:id="1200626918">
                          <w:marLeft w:val="0"/>
                          <w:marRight w:val="0"/>
                          <w:marTop w:val="0"/>
                          <w:marBottom w:val="0"/>
                          <w:divBdr>
                            <w:top w:val="none" w:sz="0" w:space="0" w:color="auto"/>
                            <w:left w:val="none" w:sz="0" w:space="0" w:color="auto"/>
                            <w:bottom w:val="none" w:sz="0" w:space="0" w:color="auto"/>
                            <w:right w:val="none" w:sz="0" w:space="0" w:color="auto"/>
                          </w:divBdr>
                          <w:divsChild>
                            <w:div w:id="790127895">
                              <w:marLeft w:val="0"/>
                              <w:marRight w:val="0"/>
                              <w:marTop w:val="0"/>
                              <w:marBottom w:val="0"/>
                              <w:divBdr>
                                <w:top w:val="none" w:sz="0" w:space="0" w:color="auto"/>
                                <w:left w:val="none" w:sz="0" w:space="0" w:color="auto"/>
                                <w:bottom w:val="none" w:sz="0" w:space="0" w:color="auto"/>
                                <w:right w:val="none" w:sz="0" w:space="0" w:color="auto"/>
                              </w:divBdr>
                              <w:divsChild>
                                <w:div w:id="276065319">
                                  <w:marLeft w:val="0"/>
                                  <w:marRight w:val="0"/>
                                  <w:marTop w:val="0"/>
                                  <w:marBottom w:val="0"/>
                                  <w:divBdr>
                                    <w:top w:val="none" w:sz="0" w:space="0" w:color="auto"/>
                                    <w:left w:val="none" w:sz="0" w:space="0" w:color="auto"/>
                                    <w:bottom w:val="none" w:sz="0" w:space="0" w:color="auto"/>
                                    <w:right w:val="none" w:sz="0" w:space="0" w:color="auto"/>
                                  </w:divBdr>
                                  <w:divsChild>
                                    <w:div w:id="1469206707">
                                      <w:marLeft w:val="0"/>
                                      <w:marRight w:val="0"/>
                                      <w:marTop w:val="0"/>
                                      <w:marBottom w:val="450"/>
                                      <w:divBdr>
                                        <w:top w:val="none" w:sz="0" w:space="0" w:color="auto"/>
                                        <w:left w:val="none" w:sz="0" w:space="0" w:color="auto"/>
                                        <w:bottom w:val="none" w:sz="0" w:space="0" w:color="auto"/>
                                        <w:right w:val="none" w:sz="0" w:space="0" w:color="auto"/>
                                      </w:divBdr>
                                    </w:div>
                                  </w:divsChild>
                                </w:div>
                                <w:div w:id="169613368">
                                  <w:marLeft w:val="0"/>
                                  <w:marRight w:val="0"/>
                                  <w:marTop w:val="0"/>
                                  <w:marBottom w:val="0"/>
                                  <w:divBdr>
                                    <w:top w:val="none" w:sz="0" w:space="0" w:color="auto"/>
                                    <w:left w:val="none" w:sz="0" w:space="0" w:color="auto"/>
                                    <w:bottom w:val="none" w:sz="0" w:space="0" w:color="auto"/>
                                    <w:right w:val="none" w:sz="0" w:space="0" w:color="auto"/>
                                  </w:divBdr>
                                  <w:divsChild>
                                    <w:div w:id="19259127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353215">
          <w:marLeft w:val="0"/>
          <w:marRight w:val="0"/>
          <w:marTop w:val="0"/>
          <w:marBottom w:val="0"/>
          <w:divBdr>
            <w:top w:val="none" w:sz="0" w:space="0" w:color="auto"/>
            <w:left w:val="none" w:sz="0" w:space="0" w:color="auto"/>
            <w:bottom w:val="none" w:sz="0" w:space="0" w:color="auto"/>
            <w:right w:val="none" w:sz="0" w:space="0" w:color="auto"/>
          </w:divBdr>
          <w:divsChild>
            <w:div w:id="2084908814">
              <w:marLeft w:val="0"/>
              <w:marRight w:val="0"/>
              <w:marTop w:val="0"/>
              <w:marBottom w:val="0"/>
              <w:divBdr>
                <w:top w:val="none" w:sz="0" w:space="0" w:color="auto"/>
                <w:left w:val="none" w:sz="0" w:space="0" w:color="auto"/>
                <w:bottom w:val="none" w:sz="0" w:space="0" w:color="auto"/>
                <w:right w:val="none" w:sz="0" w:space="0" w:color="auto"/>
              </w:divBdr>
              <w:divsChild>
                <w:div w:id="1945843148">
                  <w:marLeft w:val="0"/>
                  <w:marRight w:val="0"/>
                  <w:marTop w:val="0"/>
                  <w:marBottom w:val="0"/>
                  <w:divBdr>
                    <w:top w:val="none" w:sz="0" w:space="0" w:color="auto"/>
                    <w:left w:val="none" w:sz="0" w:space="0" w:color="auto"/>
                    <w:bottom w:val="none" w:sz="0" w:space="0" w:color="auto"/>
                    <w:right w:val="none" w:sz="0" w:space="0" w:color="auto"/>
                  </w:divBdr>
                  <w:divsChild>
                    <w:div w:id="1243446667">
                      <w:marLeft w:val="0"/>
                      <w:marRight w:val="0"/>
                      <w:marTop w:val="0"/>
                      <w:marBottom w:val="0"/>
                      <w:divBdr>
                        <w:top w:val="none" w:sz="0" w:space="0" w:color="auto"/>
                        <w:left w:val="none" w:sz="0" w:space="0" w:color="auto"/>
                        <w:bottom w:val="none" w:sz="0" w:space="0" w:color="auto"/>
                        <w:right w:val="none" w:sz="0" w:space="0" w:color="auto"/>
                      </w:divBdr>
                      <w:divsChild>
                        <w:div w:id="1395203910">
                          <w:marLeft w:val="0"/>
                          <w:marRight w:val="0"/>
                          <w:marTop w:val="0"/>
                          <w:marBottom w:val="0"/>
                          <w:divBdr>
                            <w:top w:val="none" w:sz="0" w:space="0" w:color="auto"/>
                            <w:left w:val="none" w:sz="0" w:space="0" w:color="auto"/>
                            <w:bottom w:val="none" w:sz="0" w:space="0" w:color="auto"/>
                            <w:right w:val="none" w:sz="0" w:space="0" w:color="auto"/>
                          </w:divBdr>
                          <w:divsChild>
                            <w:div w:id="1013611571">
                              <w:marLeft w:val="0"/>
                              <w:marRight w:val="0"/>
                              <w:marTop w:val="0"/>
                              <w:marBottom w:val="0"/>
                              <w:divBdr>
                                <w:top w:val="none" w:sz="0" w:space="0" w:color="auto"/>
                                <w:left w:val="none" w:sz="0" w:space="0" w:color="auto"/>
                                <w:bottom w:val="none" w:sz="0" w:space="0" w:color="auto"/>
                                <w:right w:val="none" w:sz="0" w:space="0" w:color="auto"/>
                              </w:divBdr>
                              <w:divsChild>
                                <w:div w:id="1058819684">
                                  <w:marLeft w:val="0"/>
                                  <w:marRight w:val="0"/>
                                  <w:marTop w:val="0"/>
                                  <w:marBottom w:val="0"/>
                                  <w:divBdr>
                                    <w:top w:val="none" w:sz="0" w:space="0" w:color="auto"/>
                                    <w:left w:val="none" w:sz="0" w:space="0" w:color="auto"/>
                                    <w:bottom w:val="none" w:sz="0" w:space="0" w:color="auto"/>
                                    <w:right w:val="none" w:sz="0" w:space="0" w:color="auto"/>
                                  </w:divBdr>
                                  <w:divsChild>
                                    <w:div w:id="290130956">
                                      <w:marLeft w:val="0"/>
                                      <w:marRight w:val="0"/>
                                      <w:marTop w:val="0"/>
                                      <w:marBottom w:val="450"/>
                                      <w:divBdr>
                                        <w:top w:val="none" w:sz="0" w:space="0" w:color="auto"/>
                                        <w:left w:val="none" w:sz="0" w:space="0" w:color="auto"/>
                                        <w:bottom w:val="none" w:sz="0" w:space="0" w:color="auto"/>
                                        <w:right w:val="none" w:sz="0" w:space="0" w:color="auto"/>
                                      </w:divBdr>
                                    </w:div>
                                  </w:divsChild>
                                </w:div>
                                <w:div w:id="116488112">
                                  <w:marLeft w:val="0"/>
                                  <w:marRight w:val="0"/>
                                  <w:marTop w:val="0"/>
                                  <w:marBottom w:val="0"/>
                                  <w:divBdr>
                                    <w:top w:val="none" w:sz="0" w:space="0" w:color="auto"/>
                                    <w:left w:val="none" w:sz="0" w:space="0" w:color="auto"/>
                                    <w:bottom w:val="none" w:sz="0" w:space="0" w:color="auto"/>
                                    <w:right w:val="none" w:sz="0" w:space="0" w:color="auto"/>
                                  </w:divBdr>
                                  <w:divsChild>
                                    <w:div w:id="16428851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471826">
          <w:marLeft w:val="0"/>
          <w:marRight w:val="0"/>
          <w:marTop w:val="0"/>
          <w:marBottom w:val="0"/>
          <w:divBdr>
            <w:top w:val="none" w:sz="0" w:space="0" w:color="auto"/>
            <w:left w:val="none" w:sz="0" w:space="0" w:color="auto"/>
            <w:bottom w:val="none" w:sz="0" w:space="0" w:color="auto"/>
            <w:right w:val="none" w:sz="0" w:space="0" w:color="auto"/>
          </w:divBdr>
          <w:divsChild>
            <w:div w:id="2086296303">
              <w:marLeft w:val="0"/>
              <w:marRight w:val="0"/>
              <w:marTop w:val="0"/>
              <w:marBottom w:val="0"/>
              <w:divBdr>
                <w:top w:val="none" w:sz="0" w:space="0" w:color="auto"/>
                <w:left w:val="none" w:sz="0" w:space="0" w:color="auto"/>
                <w:bottom w:val="none" w:sz="0" w:space="0" w:color="auto"/>
                <w:right w:val="none" w:sz="0" w:space="0" w:color="auto"/>
              </w:divBdr>
              <w:divsChild>
                <w:div w:id="737285174">
                  <w:marLeft w:val="0"/>
                  <w:marRight w:val="0"/>
                  <w:marTop w:val="0"/>
                  <w:marBottom w:val="0"/>
                  <w:divBdr>
                    <w:top w:val="none" w:sz="0" w:space="0" w:color="auto"/>
                    <w:left w:val="none" w:sz="0" w:space="0" w:color="auto"/>
                    <w:bottom w:val="none" w:sz="0" w:space="0" w:color="auto"/>
                    <w:right w:val="none" w:sz="0" w:space="0" w:color="auto"/>
                  </w:divBdr>
                  <w:divsChild>
                    <w:div w:id="1168442846">
                      <w:marLeft w:val="0"/>
                      <w:marRight w:val="0"/>
                      <w:marTop w:val="0"/>
                      <w:marBottom w:val="0"/>
                      <w:divBdr>
                        <w:top w:val="none" w:sz="0" w:space="0" w:color="auto"/>
                        <w:left w:val="none" w:sz="0" w:space="0" w:color="auto"/>
                        <w:bottom w:val="none" w:sz="0" w:space="0" w:color="auto"/>
                        <w:right w:val="none" w:sz="0" w:space="0" w:color="auto"/>
                      </w:divBdr>
                      <w:divsChild>
                        <w:div w:id="721293285">
                          <w:marLeft w:val="0"/>
                          <w:marRight w:val="0"/>
                          <w:marTop w:val="0"/>
                          <w:marBottom w:val="0"/>
                          <w:divBdr>
                            <w:top w:val="none" w:sz="0" w:space="0" w:color="auto"/>
                            <w:left w:val="none" w:sz="0" w:space="0" w:color="auto"/>
                            <w:bottom w:val="none" w:sz="0" w:space="0" w:color="auto"/>
                            <w:right w:val="none" w:sz="0" w:space="0" w:color="auto"/>
                          </w:divBdr>
                          <w:divsChild>
                            <w:div w:id="882790610">
                              <w:marLeft w:val="0"/>
                              <w:marRight w:val="0"/>
                              <w:marTop w:val="0"/>
                              <w:marBottom w:val="0"/>
                              <w:divBdr>
                                <w:top w:val="none" w:sz="0" w:space="0" w:color="auto"/>
                                <w:left w:val="none" w:sz="0" w:space="0" w:color="auto"/>
                                <w:bottom w:val="none" w:sz="0" w:space="0" w:color="auto"/>
                                <w:right w:val="none" w:sz="0" w:space="0" w:color="auto"/>
                              </w:divBdr>
                              <w:divsChild>
                                <w:div w:id="484511128">
                                  <w:marLeft w:val="0"/>
                                  <w:marRight w:val="0"/>
                                  <w:marTop w:val="0"/>
                                  <w:marBottom w:val="0"/>
                                  <w:divBdr>
                                    <w:top w:val="none" w:sz="0" w:space="0" w:color="auto"/>
                                    <w:left w:val="none" w:sz="0" w:space="0" w:color="auto"/>
                                    <w:bottom w:val="none" w:sz="0" w:space="0" w:color="auto"/>
                                    <w:right w:val="none" w:sz="0" w:space="0" w:color="auto"/>
                                  </w:divBdr>
                                  <w:divsChild>
                                    <w:div w:id="2127582164">
                                      <w:marLeft w:val="0"/>
                                      <w:marRight w:val="0"/>
                                      <w:marTop w:val="0"/>
                                      <w:marBottom w:val="450"/>
                                      <w:divBdr>
                                        <w:top w:val="none" w:sz="0" w:space="0" w:color="auto"/>
                                        <w:left w:val="none" w:sz="0" w:space="0" w:color="auto"/>
                                        <w:bottom w:val="none" w:sz="0" w:space="0" w:color="auto"/>
                                        <w:right w:val="none" w:sz="0" w:space="0" w:color="auto"/>
                                      </w:divBdr>
                                    </w:div>
                                  </w:divsChild>
                                </w:div>
                                <w:div w:id="655106839">
                                  <w:marLeft w:val="0"/>
                                  <w:marRight w:val="0"/>
                                  <w:marTop w:val="0"/>
                                  <w:marBottom w:val="0"/>
                                  <w:divBdr>
                                    <w:top w:val="none" w:sz="0" w:space="0" w:color="auto"/>
                                    <w:left w:val="none" w:sz="0" w:space="0" w:color="auto"/>
                                    <w:bottom w:val="none" w:sz="0" w:space="0" w:color="auto"/>
                                    <w:right w:val="none" w:sz="0" w:space="0" w:color="auto"/>
                                  </w:divBdr>
                                  <w:divsChild>
                                    <w:div w:id="12866609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logo-Minist%20kulture%20sport%20i%20mladi%20TK.png" TargetMode="External"/><Relationship Id="rId4" Type="http://schemas.openxmlformats.org/officeDocument/2006/relationships/settings" Target="settings.xml"/><Relationship Id="rId9" Type="http://schemas.openxmlformats.org/officeDocument/2006/relationships/image" Target="logo-Minist%20kulture%20sport%20i%20mladi%20TK.p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ioskole.net" TargetMode="External"/><Relationship Id="rId1" Type="http://schemas.openxmlformats.org/officeDocument/2006/relationships/hyperlink" Target="mailto:muios@bih.net.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BFCFE-E43D-4544-99C0-D26FED7F1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969</Words>
  <Characters>5529</Characters>
  <Application>Microsoft Office Word</Application>
  <DocSecurity>0</DocSecurity>
  <Lines>46</Lines>
  <Paragraphs>12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Protokol sa skolama- RIOS4</vt:lpstr>
      <vt:lpstr>Country Context Analysis for Service-Learning advocacy for Bosnia and Herzegovin</vt:lpstr>
      <vt:lpstr>Service-Learning and the Cultural Context of Bosnia and Herzegovina</vt:lpstr>
      <vt:lpstr>Bibliography</vt:lpstr>
    </vt:vector>
  </TitlesOfParts>
  <Company>MIOS Tuzla</Company>
  <LinksUpToDate>false</LinksUpToDate>
  <CharactersWithSpaces>6486</CharactersWithSpaces>
  <SharedDoc>false</SharedDoc>
  <HLinks>
    <vt:vector size="12" baseType="variant">
      <vt:variant>
        <vt:i4>2162803</vt:i4>
      </vt:variant>
      <vt:variant>
        <vt:i4>3</vt:i4>
      </vt:variant>
      <vt:variant>
        <vt:i4>0</vt:i4>
      </vt:variant>
      <vt:variant>
        <vt:i4>5</vt:i4>
      </vt:variant>
      <vt:variant>
        <vt:lpwstr>http://www.ioskole.net/</vt:lpwstr>
      </vt:variant>
      <vt:variant>
        <vt:lpwstr/>
      </vt:variant>
      <vt:variant>
        <vt:i4>6750236</vt:i4>
      </vt:variant>
      <vt:variant>
        <vt:i4>0</vt:i4>
      </vt:variant>
      <vt:variant>
        <vt:i4>0</vt:i4>
      </vt:variant>
      <vt:variant>
        <vt:i4>5</vt:i4>
      </vt:variant>
      <vt:variant>
        <vt:lpwstr>mailto:muios@bih.net.ba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 sa skolama- RIOS4</dc:title>
  <dc:subject/>
  <dc:creator>Edina Suljic</dc:creator>
  <cp:keywords/>
  <cp:lastModifiedBy>Azra Musić</cp:lastModifiedBy>
  <cp:revision>3</cp:revision>
  <cp:lastPrinted>2009-06-09T13:10:00Z</cp:lastPrinted>
  <dcterms:created xsi:type="dcterms:W3CDTF">2026-01-20T15:41:00Z</dcterms:created>
  <dcterms:modified xsi:type="dcterms:W3CDTF">2026-02-02T08:45:00Z</dcterms:modified>
</cp:coreProperties>
</file>